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06BE9" w14:textId="51FDDDFF" w:rsidR="002459FA" w:rsidRPr="0077281F" w:rsidRDefault="002459FA" w:rsidP="00B129EE">
      <w:pPr>
        <w:spacing w:afterLines="100" w:after="312" w:line="500" w:lineRule="exact"/>
        <w:jc w:val="center"/>
        <w:rPr>
          <w:rFonts w:eastAsia="方正小标宋简体"/>
          <w:color w:val="000000" w:themeColor="text1"/>
          <w:sz w:val="36"/>
          <w:szCs w:val="36"/>
        </w:rPr>
      </w:pPr>
      <w:r w:rsidRPr="0077281F">
        <w:rPr>
          <w:rFonts w:eastAsia="方正小标宋简体"/>
          <w:color w:val="000000" w:themeColor="text1"/>
          <w:sz w:val="36"/>
          <w:szCs w:val="36"/>
        </w:rPr>
        <w:t>20</w:t>
      </w:r>
      <w:r w:rsidR="002C36BC" w:rsidRPr="0077281F">
        <w:rPr>
          <w:rFonts w:eastAsia="方正小标宋简体"/>
          <w:color w:val="000000" w:themeColor="text1"/>
          <w:sz w:val="36"/>
          <w:szCs w:val="36"/>
        </w:rPr>
        <w:t>20</w:t>
      </w:r>
      <w:r w:rsidR="00BC3B7F" w:rsidRPr="0077281F">
        <w:rPr>
          <w:rFonts w:eastAsia="方正小标宋简体"/>
          <w:color w:val="000000" w:themeColor="text1"/>
          <w:sz w:val="36"/>
          <w:szCs w:val="36"/>
        </w:rPr>
        <w:t>年度</w:t>
      </w:r>
      <w:r w:rsidRPr="0077281F">
        <w:rPr>
          <w:rFonts w:eastAsia="方正小标宋简体"/>
          <w:color w:val="000000" w:themeColor="text1"/>
          <w:sz w:val="36"/>
          <w:szCs w:val="36"/>
        </w:rPr>
        <w:t>“</w:t>
      </w:r>
      <w:r w:rsidRPr="0077281F">
        <w:rPr>
          <w:rFonts w:eastAsia="方正小标宋简体"/>
          <w:color w:val="000000" w:themeColor="text1"/>
          <w:sz w:val="36"/>
          <w:szCs w:val="36"/>
        </w:rPr>
        <w:t>红旗团委</w:t>
      </w:r>
      <w:r w:rsidRPr="0077281F">
        <w:rPr>
          <w:rFonts w:eastAsia="方正小标宋简体"/>
          <w:color w:val="000000" w:themeColor="text1"/>
          <w:sz w:val="36"/>
          <w:szCs w:val="36"/>
        </w:rPr>
        <w:t>”</w:t>
      </w:r>
      <w:r w:rsidRPr="0077281F">
        <w:rPr>
          <w:rFonts w:eastAsia="方正小标宋简体"/>
          <w:color w:val="000000" w:themeColor="text1"/>
          <w:sz w:val="36"/>
          <w:szCs w:val="36"/>
        </w:rPr>
        <w:t>申报单位自评表</w:t>
      </w: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18"/>
        <w:gridCol w:w="4536"/>
        <w:gridCol w:w="3686"/>
        <w:gridCol w:w="850"/>
      </w:tblGrid>
      <w:tr w:rsidR="001F233C" w:rsidRPr="0077281F" w14:paraId="50F377C2" w14:textId="77777777" w:rsidTr="004F5D76">
        <w:trPr>
          <w:trHeight w:val="63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75EE" w14:textId="77777777" w:rsidR="002459FA" w:rsidRPr="0077281F" w:rsidRDefault="002459FA" w:rsidP="006B7B5D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77281F">
              <w:rPr>
                <w:rFonts w:eastAsia="黑体"/>
                <w:color w:val="000000" w:themeColor="text1"/>
                <w:sz w:val="24"/>
              </w:rPr>
              <w:t>考评内容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1C0EC5A" w14:textId="77777777" w:rsidR="002459FA" w:rsidRPr="0077281F" w:rsidRDefault="002459FA" w:rsidP="006B7B5D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77281F">
              <w:rPr>
                <w:rFonts w:eastAsia="黑体"/>
                <w:color w:val="000000" w:themeColor="text1"/>
                <w:sz w:val="24"/>
              </w:rPr>
              <w:t>考核指标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37F7B6" w14:textId="77777777" w:rsidR="002459FA" w:rsidRPr="0077281F" w:rsidRDefault="002459FA" w:rsidP="006B7B5D">
            <w:pPr>
              <w:spacing w:line="500" w:lineRule="exact"/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77281F">
              <w:rPr>
                <w:rFonts w:eastAsia="黑体"/>
                <w:color w:val="000000" w:themeColor="text1"/>
                <w:sz w:val="24"/>
              </w:rPr>
              <w:t>考评要素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B26D1BD" w14:textId="77777777" w:rsidR="002459FA" w:rsidRPr="0077281F" w:rsidRDefault="002459FA" w:rsidP="006B7B5D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77281F">
              <w:rPr>
                <w:rFonts w:eastAsia="黑体"/>
                <w:color w:val="000000" w:themeColor="text1"/>
                <w:sz w:val="24"/>
              </w:rPr>
              <w:t>自述情况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492A95" w14:textId="77777777" w:rsidR="002459FA" w:rsidRPr="0077281F" w:rsidRDefault="002459FA" w:rsidP="006B7B5D">
            <w:pPr>
              <w:jc w:val="center"/>
              <w:rPr>
                <w:rFonts w:eastAsia="黑体"/>
                <w:color w:val="000000" w:themeColor="text1"/>
                <w:sz w:val="24"/>
              </w:rPr>
            </w:pPr>
            <w:r w:rsidRPr="0077281F">
              <w:rPr>
                <w:rFonts w:eastAsia="黑体"/>
                <w:color w:val="000000" w:themeColor="text1"/>
                <w:sz w:val="24"/>
              </w:rPr>
              <w:t>自评</w:t>
            </w:r>
          </w:p>
        </w:tc>
      </w:tr>
      <w:tr w:rsidR="00A73B64" w:rsidRPr="0077281F" w14:paraId="4FD424C0" w14:textId="77777777" w:rsidTr="0077281F">
        <w:trPr>
          <w:trHeight w:val="94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449339" w14:textId="20D8BE88" w:rsidR="00A15FBF" w:rsidRPr="0077281F" w:rsidRDefault="00A15FBF" w:rsidP="00A15FBF">
            <w:pPr>
              <w:spacing w:line="440" w:lineRule="exact"/>
              <w:rPr>
                <w:rFonts w:eastAsia="仿宋_GB2312"/>
                <w:szCs w:val="21"/>
              </w:rPr>
            </w:pPr>
            <w:bookmarkStart w:id="0" w:name="_GoBack" w:colFirst="2" w:colLast="3"/>
            <w:r w:rsidRPr="0077281F">
              <w:rPr>
                <w:rFonts w:eastAsia="仿宋_GB2312"/>
                <w:szCs w:val="21"/>
              </w:rPr>
              <w:t>一、引领力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D0C088" w14:textId="35B19981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  <w:r w:rsidRPr="0077281F">
              <w:rPr>
                <w:rFonts w:eastAsia="仿宋_GB2312"/>
              </w:rPr>
              <w:t>（一）青年大学习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76FE8C" w14:textId="73378E32" w:rsidR="00A15FBF" w:rsidRPr="00BE10C0" w:rsidRDefault="00A15FBF" w:rsidP="00C41402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1.</w:t>
            </w:r>
            <w:r w:rsidRPr="00BE10C0">
              <w:rPr>
                <w:rFonts w:eastAsia="仿宋_GB2312"/>
                <w:szCs w:val="21"/>
              </w:rPr>
              <w:t>围绕抗击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新冠肺炎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疫情、</w:t>
            </w:r>
            <w:r w:rsidR="00C41402" w:rsidRPr="00BE10C0">
              <w:rPr>
                <w:rFonts w:eastAsia="仿宋_GB2312"/>
                <w:szCs w:val="21"/>
              </w:rPr>
              <w:t>决战决胜脱贫攻坚、</w:t>
            </w:r>
            <w:r w:rsidR="00C41402" w:rsidRPr="00BE10C0">
              <w:rPr>
                <w:rFonts w:eastAsia="仿宋_GB2312"/>
                <w:szCs w:val="21"/>
              </w:rPr>
              <w:t>“</w:t>
            </w:r>
            <w:r w:rsidR="00C41402" w:rsidRPr="00BE10C0">
              <w:rPr>
                <w:rFonts w:eastAsia="仿宋_GB2312"/>
                <w:szCs w:val="21"/>
              </w:rPr>
              <w:t>四史</w:t>
            </w:r>
            <w:r w:rsidR="00C41402" w:rsidRPr="00BE10C0">
              <w:rPr>
                <w:rFonts w:eastAsia="仿宋_GB2312"/>
                <w:szCs w:val="21"/>
              </w:rPr>
              <w:t>”</w:t>
            </w:r>
            <w:r w:rsidR="00C41402" w:rsidRPr="00BE10C0">
              <w:rPr>
                <w:rFonts w:eastAsia="仿宋_GB2312"/>
                <w:szCs w:val="21"/>
              </w:rPr>
              <w:t>学习、学习党的十九届五中全会精神</w:t>
            </w:r>
            <w:r w:rsidRPr="00BE10C0">
              <w:rPr>
                <w:rFonts w:eastAsia="仿宋_GB2312"/>
                <w:szCs w:val="21"/>
              </w:rPr>
              <w:t>等重大事件节点组织开展各类主题宣传教育实践文化活动情况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0FEBDF" w14:textId="0A1753D9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邀请专家学者作报告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次；团委委员开展宣讲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次，参与人数累计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。开展具有影响力的主题教育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次，代表性主题教育列举</w:t>
            </w:r>
            <w:r w:rsidRPr="00BE10C0">
              <w:rPr>
                <w:rFonts w:eastAsia="仿宋_GB2312"/>
                <w:szCs w:val="21"/>
              </w:rPr>
              <w:t>2-3</w:t>
            </w:r>
            <w:r w:rsidRPr="00BE10C0">
              <w:rPr>
                <w:rFonts w:eastAsia="仿宋_GB2312"/>
                <w:szCs w:val="21"/>
              </w:rPr>
              <w:t>项（只写名称即可）。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D88788" w14:textId="7E27B10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3A208F6E" w14:textId="77777777" w:rsidTr="004F5D76">
        <w:trPr>
          <w:trHeight w:val="69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92CA5F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6A5236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0C831" w14:textId="2AF159DD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2.</w:t>
            </w:r>
            <w:r w:rsidR="00C41402" w:rsidRPr="00BE10C0">
              <w:rPr>
                <w:rFonts w:eastAsia="仿宋_GB2312"/>
                <w:szCs w:val="21"/>
              </w:rPr>
              <w:t>“</w:t>
            </w:r>
            <w:r w:rsidR="00A73B64" w:rsidRPr="00BE10C0">
              <w:rPr>
                <w:rFonts w:eastAsia="仿宋_GB2312"/>
                <w:szCs w:val="21"/>
              </w:rPr>
              <w:t>青年大学习</w:t>
            </w:r>
            <w:r w:rsidR="00C41402" w:rsidRPr="00BE10C0">
              <w:rPr>
                <w:rFonts w:eastAsia="仿宋_GB2312"/>
                <w:szCs w:val="21"/>
              </w:rPr>
              <w:t>”</w:t>
            </w:r>
            <w:r w:rsidR="00A73B64" w:rsidRPr="00BE10C0">
              <w:rPr>
                <w:rFonts w:eastAsia="仿宋_GB2312"/>
                <w:szCs w:val="21"/>
              </w:rPr>
              <w:t>网上主题团课学习</w:t>
            </w:r>
            <w:r w:rsidRPr="00BE10C0">
              <w:rPr>
                <w:rFonts w:eastAsia="仿宋_GB2312"/>
                <w:szCs w:val="21"/>
              </w:rPr>
              <w:t>情况（数据由校团委提供）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6CF330" w14:textId="2DD03D86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A6E26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594B10D8" w14:textId="77777777" w:rsidTr="004F5D76">
        <w:trPr>
          <w:trHeight w:val="40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8752B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C3F332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55B9AE" w14:textId="42972190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3.</w:t>
            </w:r>
            <w:r w:rsidRPr="00BE10C0">
              <w:rPr>
                <w:rFonts w:eastAsia="仿宋_GB2312"/>
                <w:szCs w:val="21"/>
              </w:rPr>
              <w:t>组织团委委员开展理论和形势政策宣讲情况，包括线上线下交流活动的场次数量、参与人数等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0D11" w14:textId="77777777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429B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585F20C2" w14:textId="77777777" w:rsidTr="0077281F">
        <w:trPr>
          <w:trHeight w:val="97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2B50E5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CB242E" w14:textId="45367FEA" w:rsidR="00A15FBF" w:rsidRPr="0077281F" w:rsidRDefault="00A15FBF" w:rsidP="00A15FBF">
            <w:pPr>
              <w:widowControl/>
              <w:rPr>
                <w:rFonts w:eastAsia="仿宋_GB2312"/>
              </w:rPr>
            </w:pPr>
            <w:r w:rsidRPr="0077281F">
              <w:rPr>
                <w:rFonts w:eastAsia="仿宋_GB2312"/>
                <w:szCs w:val="21"/>
              </w:rPr>
              <w:t>（二）</w:t>
            </w:r>
            <w:r w:rsidRPr="0077281F">
              <w:rPr>
                <w:rFonts w:eastAsia="仿宋_GB2312"/>
              </w:rPr>
              <w:t>网络思政工作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37BB06" w14:textId="282AF81F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4.</w:t>
            </w:r>
            <w:r w:rsidRPr="00BE10C0">
              <w:rPr>
                <w:rFonts w:eastAsia="仿宋_GB2312"/>
                <w:szCs w:val="21"/>
              </w:rPr>
              <w:t>团属媒体的思想性、教育性、政治性情况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0EA580" w14:textId="06E49FB7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简要介绍是否设立新媒体工作站，共青团与学生组织所属新媒体联动融合情况；</w:t>
            </w:r>
            <w:r w:rsidR="00A73B64" w:rsidRPr="00BE10C0">
              <w:rPr>
                <w:rFonts w:eastAsia="仿宋_GB2312"/>
                <w:szCs w:val="21"/>
              </w:rPr>
              <w:t>是否推出一批名栏、名篇和被上级媒体转载的优秀网络作品；</w:t>
            </w:r>
            <w:r w:rsidRPr="00BE10C0">
              <w:rPr>
                <w:rFonts w:eastAsia="仿宋_GB2312"/>
                <w:szCs w:val="21"/>
              </w:rPr>
              <w:t>团属媒体（各公众号）全年总阅读量；</w:t>
            </w:r>
            <w:r w:rsidRPr="00BE10C0">
              <w:rPr>
                <w:rFonts w:eastAsia="仿宋_GB2312"/>
                <w:szCs w:val="21"/>
              </w:rPr>
              <w:t>2020</w:t>
            </w:r>
            <w:r w:rsidRPr="00BE10C0">
              <w:rPr>
                <w:rFonts w:eastAsia="仿宋_GB2312"/>
                <w:szCs w:val="21"/>
              </w:rPr>
              <w:t>年度为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青春石大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供稿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篇，列举</w:t>
            </w:r>
            <w:r w:rsidRPr="00BE10C0">
              <w:rPr>
                <w:rFonts w:eastAsia="仿宋_GB2312"/>
                <w:szCs w:val="21"/>
              </w:rPr>
              <w:t>1-3</w:t>
            </w:r>
            <w:r w:rsidRPr="00BE10C0">
              <w:rPr>
                <w:rFonts w:eastAsia="仿宋_GB2312"/>
                <w:szCs w:val="21"/>
              </w:rPr>
              <w:t>项优秀的网络文化产品。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F014EA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02AECE67" w14:textId="77777777" w:rsidTr="0077281F">
        <w:trPr>
          <w:trHeight w:val="873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78A4D1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57C6CF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72C7B8" w14:textId="53B036E7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5.</w:t>
            </w:r>
            <w:r w:rsidRPr="00BE10C0">
              <w:rPr>
                <w:rFonts w:eastAsia="仿宋_GB2312"/>
                <w:szCs w:val="21"/>
              </w:rPr>
              <w:t>优秀网络文化产品的内容供给，是否推出一批名栏、名篇和被上级媒体转载的优秀网络作品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64B37C" w14:textId="77777777" w:rsidR="00A15FBF" w:rsidRPr="00BE10C0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468D7D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6560610E" w14:textId="77777777" w:rsidTr="0077281F">
        <w:trPr>
          <w:trHeight w:val="708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7079E2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009111" w14:textId="6AB34876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  <w:r w:rsidRPr="0077281F">
              <w:rPr>
                <w:rFonts w:eastAsia="仿宋_GB2312"/>
              </w:rPr>
              <w:t>（三）青马工程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ACA1B54" w14:textId="6D39B592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6.</w:t>
            </w:r>
            <w:r w:rsidRPr="00BE10C0">
              <w:rPr>
                <w:rFonts w:eastAsia="仿宋_GB2312"/>
                <w:szCs w:val="21"/>
              </w:rPr>
              <w:t>二级团校开课情况（是否有培养体系，包括培养的规模，对象，频次）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8763C5" w14:textId="68F8C1EC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</w:rPr>
              <w:t>简要介绍是否有培养体系，包括培养的规模，对象，频次</w:t>
            </w:r>
            <w:r w:rsidRPr="00BE10C0">
              <w:rPr>
                <w:rFonts w:eastAsia="仿宋_GB2312"/>
                <w:szCs w:val="21"/>
              </w:rPr>
              <w:t>（</w:t>
            </w:r>
            <w:r w:rsidRPr="00BE10C0">
              <w:rPr>
                <w:rFonts w:eastAsia="仿宋_GB2312"/>
                <w:szCs w:val="21"/>
              </w:rPr>
              <w:t>100</w:t>
            </w:r>
            <w:r w:rsidRPr="00BE10C0">
              <w:rPr>
                <w:rFonts w:eastAsia="仿宋_GB2312"/>
                <w:szCs w:val="21"/>
              </w:rPr>
              <w:t>字以内）。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0B58F5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4121E0B7" w14:textId="77777777" w:rsidTr="004F5D76">
        <w:trPr>
          <w:trHeight w:val="20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796432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059D05" w14:textId="6DF9EDE5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  <w:r w:rsidRPr="0077281F">
              <w:rPr>
                <w:rFonts w:eastAsia="仿宋_GB2312"/>
                <w:szCs w:val="21"/>
              </w:rPr>
              <w:t>（四）优秀校园文化活动品牌凝练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7658DE7" w14:textId="0777AB8E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7.</w:t>
            </w:r>
            <w:r w:rsidRPr="00BE10C0">
              <w:rPr>
                <w:rFonts w:eastAsia="仿宋_GB2312"/>
                <w:szCs w:val="21"/>
              </w:rPr>
              <w:t>大学生文化艺术节、思美节、青年健身节及校园文化</w:t>
            </w:r>
            <w:r w:rsidRPr="00BE10C0">
              <w:rPr>
                <w:rFonts w:eastAsia="仿宋_GB2312"/>
                <w:szCs w:val="21"/>
              </w:rPr>
              <w:t>“321”</w:t>
            </w:r>
            <w:r w:rsidRPr="00BE10C0">
              <w:rPr>
                <w:rFonts w:eastAsia="仿宋_GB2312"/>
                <w:szCs w:val="21"/>
              </w:rPr>
              <w:t>专项计划的组织开展情况，尤其是卫星活动品质及影响力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019C86" w14:textId="6CBBCFAB" w:rsidR="00A15FBF" w:rsidRPr="00BE10C0" w:rsidRDefault="00A15FBF" w:rsidP="00A15FBF">
            <w:pPr>
              <w:spacing w:line="300" w:lineRule="exact"/>
              <w:rPr>
                <w:rFonts w:eastAsia="仿宋_GB2312"/>
              </w:rPr>
            </w:pPr>
            <w:r w:rsidRPr="00BE10C0">
              <w:rPr>
                <w:rFonts w:eastAsia="仿宋_GB2312"/>
                <w:szCs w:val="21"/>
              </w:rPr>
              <w:t>文化艺术节、思美节、青年健身节、社团文化节标志性成果或活动，列举</w:t>
            </w:r>
            <w:r w:rsidRPr="00BE10C0">
              <w:rPr>
                <w:rFonts w:eastAsia="仿宋_GB2312"/>
                <w:szCs w:val="21"/>
              </w:rPr>
              <w:t>1-3</w:t>
            </w:r>
            <w:r w:rsidRPr="00BE10C0">
              <w:rPr>
                <w:rFonts w:eastAsia="仿宋_GB2312"/>
                <w:szCs w:val="21"/>
              </w:rPr>
              <w:t>项。组织筹办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期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思创论坛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，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期唐岛湾剧场。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DEB710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4DF9752D" w14:textId="77777777" w:rsidTr="007D1647">
        <w:trPr>
          <w:trHeight w:val="349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1C83EE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DEB33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A34BDAD" w14:textId="561901A7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8.“</w:t>
            </w:r>
            <w:r w:rsidRPr="00BE10C0">
              <w:rPr>
                <w:rFonts w:eastAsia="仿宋_GB2312"/>
                <w:szCs w:val="21"/>
              </w:rPr>
              <w:t>思创论坛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、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唐岛湾剧场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品牌建设贡献情况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5D5E86" w14:textId="77777777" w:rsidR="00A15FBF" w:rsidRPr="00BE10C0" w:rsidRDefault="00A15FBF" w:rsidP="00A15FBF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00423A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4A8202C4" w14:textId="77777777" w:rsidTr="004F5D76">
        <w:trPr>
          <w:trHeight w:val="20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6110B79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F20FC8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5411A6" w14:textId="0E0B4393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9.</w:t>
            </w:r>
            <w:r w:rsidRPr="00BE10C0">
              <w:rPr>
                <w:rFonts w:eastAsia="仿宋_GB2312"/>
                <w:szCs w:val="21"/>
              </w:rPr>
              <w:t>山东省大学生艺术展演活动参与及获奖情况（数据由校团委提供）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35C44E" w14:textId="77777777" w:rsidR="00A15FBF" w:rsidRPr="00BE10C0" w:rsidRDefault="00A15FBF" w:rsidP="00A15FBF">
            <w:pPr>
              <w:spacing w:line="300" w:lineRule="exact"/>
              <w:rPr>
                <w:rFonts w:eastAsia="仿宋_GB2312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B8A440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0FB63CB1" w14:textId="77777777" w:rsidTr="004F5D76">
        <w:trPr>
          <w:trHeight w:val="61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EE022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595B1C" w14:textId="2096FCF2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  <w:r w:rsidRPr="0077281F">
              <w:rPr>
                <w:rFonts w:eastAsia="仿宋_GB2312"/>
              </w:rPr>
              <w:t>（五）典型榜样引领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E090415" w14:textId="72C7F5A2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10.</w:t>
            </w:r>
            <w:r w:rsidRPr="00BE10C0">
              <w:rPr>
                <w:rFonts w:eastAsia="仿宋_GB2312"/>
                <w:szCs w:val="21"/>
              </w:rPr>
              <w:t>学生团体和个人获省级及以上团内表彰情况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EE7B55" w14:textId="5450C440" w:rsidR="00A15FBF" w:rsidRPr="00BE10C0" w:rsidRDefault="00A15FBF" w:rsidP="00A15FBF">
            <w:pPr>
              <w:spacing w:line="300" w:lineRule="exact"/>
              <w:rPr>
                <w:rFonts w:eastAsia="仿宋_GB2312"/>
              </w:rPr>
            </w:pPr>
            <w:r w:rsidRPr="00BE10C0">
              <w:rPr>
                <w:rFonts w:eastAsia="仿宋_GB2312"/>
              </w:rPr>
              <w:t>张三获评省</w:t>
            </w:r>
            <w:r w:rsidRPr="00BE10C0">
              <w:rPr>
                <w:rFonts w:eastAsia="仿宋_GB2312"/>
              </w:rPr>
              <w:t>“</w:t>
            </w:r>
            <w:r w:rsidRPr="00BE10C0">
              <w:rPr>
                <w:rFonts w:eastAsia="仿宋_GB2312"/>
              </w:rPr>
              <w:t>优秀共青团员</w:t>
            </w:r>
            <w:r w:rsidRPr="00BE10C0">
              <w:rPr>
                <w:rFonts w:eastAsia="仿宋_GB2312"/>
              </w:rPr>
              <w:t>”</w:t>
            </w:r>
            <w:r w:rsidRPr="00BE10C0">
              <w:rPr>
                <w:rFonts w:eastAsia="仿宋_GB2312"/>
              </w:rPr>
              <w:t>等。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FE66AF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1525AB80" w14:textId="77777777" w:rsidTr="0077281F">
        <w:trPr>
          <w:trHeight w:val="401"/>
        </w:trPr>
        <w:tc>
          <w:tcPr>
            <w:tcW w:w="8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DB7915B" w14:textId="1B621DC5" w:rsidR="00A15FBF" w:rsidRPr="0077281F" w:rsidRDefault="00A15FBF" w:rsidP="00A15FBF">
            <w:pPr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二、组织力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501570" w14:textId="368AFEFD" w:rsidR="00A15FBF" w:rsidRPr="0077281F" w:rsidRDefault="00A15FBF" w:rsidP="00A15FBF">
            <w:pPr>
              <w:spacing w:line="44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（一）落实学生组织改革情况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37188" w14:textId="063E3E4A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11.</w:t>
            </w:r>
            <w:r w:rsidRPr="00BE10C0">
              <w:rPr>
                <w:rFonts w:eastAsia="仿宋_GB2312"/>
                <w:szCs w:val="21"/>
              </w:rPr>
              <w:t>学生会组织与学生社团改革是否落实到位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375463" w14:textId="473A23C3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简要介绍</w:t>
            </w:r>
            <w:r w:rsidR="0077281F" w:rsidRPr="00BE10C0">
              <w:rPr>
                <w:rFonts w:eastAsia="仿宋_GB2312"/>
                <w:szCs w:val="21"/>
              </w:rPr>
              <w:t>学生会组织与学生社团改革情况；学生干部选拔任命、培养、使用</w:t>
            </w:r>
            <w:r w:rsidRPr="00BE10C0">
              <w:rPr>
                <w:rFonts w:eastAsia="仿宋_GB2312"/>
                <w:szCs w:val="21"/>
              </w:rPr>
              <w:t>流程；任职校团委兼职团干部、学生会、研究生会主要成员及社团会长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人。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AD15B0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5B847437" w14:textId="77777777" w:rsidTr="0077281F">
        <w:trPr>
          <w:trHeight w:val="409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310791" w14:textId="49889966" w:rsidR="00A15FBF" w:rsidRPr="0077281F" w:rsidRDefault="00A15FBF" w:rsidP="00A15FB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C3D1D" w14:textId="77777777" w:rsidR="00A15FBF" w:rsidRPr="0077281F" w:rsidRDefault="00A15FBF" w:rsidP="00A15FBF">
            <w:pPr>
              <w:spacing w:line="44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1498A" w14:textId="18E69982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12.</w:t>
            </w:r>
            <w:r w:rsidRPr="00BE10C0">
              <w:rPr>
                <w:rFonts w:eastAsia="仿宋_GB2312"/>
                <w:szCs w:val="21"/>
              </w:rPr>
              <w:t>学生干部的选拔任命、培养、使用情况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2F2254" w14:textId="77777777" w:rsidR="00A15FBF" w:rsidRPr="00BE10C0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44B946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5490D97A" w14:textId="77777777" w:rsidTr="0077281F">
        <w:trPr>
          <w:trHeight w:val="14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6B4E42" w14:textId="08EAA4D7" w:rsidR="00A15FBF" w:rsidRPr="0077281F" w:rsidRDefault="00A15FBF" w:rsidP="00A15FB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5D926" w14:textId="77777777" w:rsidR="00A15FBF" w:rsidRPr="0077281F" w:rsidRDefault="00A15FBF" w:rsidP="00A15FBF">
            <w:pPr>
              <w:spacing w:line="44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884FDC" w14:textId="31DD48F9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13.</w:t>
            </w:r>
            <w:r w:rsidRPr="00BE10C0">
              <w:rPr>
                <w:rFonts w:eastAsia="仿宋_GB2312"/>
                <w:szCs w:val="21"/>
              </w:rPr>
              <w:t>团委及校级学生组织任职情况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8894" w14:textId="77777777" w:rsidR="00A15FBF" w:rsidRPr="00BE10C0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097EC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2E929943" w14:textId="77777777" w:rsidTr="004F5D76">
        <w:trPr>
          <w:trHeight w:val="49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F4059F" w14:textId="303A0031" w:rsidR="00A15FBF" w:rsidRPr="0077281F" w:rsidRDefault="00A15FBF" w:rsidP="00A15FB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888F9C" w14:textId="1AC60979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  <w:r w:rsidRPr="0077281F">
              <w:rPr>
                <w:rFonts w:eastAsia="仿宋_GB2312"/>
              </w:rPr>
              <w:t>（二）团干部队伍建设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FA2E43" w14:textId="2C4D7574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14.</w:t>
            </w:r>
            <w:r w:rsidRPr="00BE10C0">
              <w:rPr>
                <w:rFonts w:eastAsia="仿宋_GB2312"/>
                <w:szCs w:val="21"/>
              </w:rPr>
              <w:t>团委委员配备情况及履职尽责情况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CD8AF7" w14:textId="12506892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团委委员配备是否齐全（是、否），是否履职尽责（是、否）；</w:t>
            </w:r>
            <w:r w:rsidRPr="00BE10C0">
              <w:rPr>
                <w:rFonts w:eastAsia="仿宋_GB2312"/>
              </w:rPr>
              <w:t>年度共青团研究课题申报</w:t>
            </w:r>
            <w:r w:rsidRPr="00BE10C0">
              <w:rPr>
                <w:rFonts w:eastAsia="仿宋_GB2312"/>
              </w:rPr>
              <w:t>X</w:t>
            </w:r>
            <w:r w:rsidRPr="00BE10C0">
              <w:rPr>
                <w:rFonts w:eastAsia="仿宋_GB2312"/>
              </w:rPr>
              <w:t>项，入选</w:t>
            </w:r>
            <w:r w:rsidRPr="00BE10C0">
              <w:rPr>
                <w:rFonts w:eastAsia="仿宋_GB2312"/>
              </w:rPr>
              <w:t>X</w:t>
            </w:r>
            <w:r w:rsidRPr="00BE10C0">
              <w:rPr>
                <w:rFonts w:eastAsia="仿宋_GB2312"/>
              </w:rPr>
              <w:t>项。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5922A4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62DA7C91" w14:textId="77777777" w:rsidTr="004F5D76">
        <w:trPr>
          <w:trHeight w:val="49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699CE" w14:textId="77777777" w:rsidR="00A15FBF" w:rsidRPr="0077281F" w:rsidRDefault="00A15FBF" w:rsidP="00A15FB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D74D9A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4FC8D7A6" w14:textId="341F067F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15.2020</w:t>
            </w:r>
            <w:r w:rsidRPr="00BE10C0">
              <w:rPr>
                <w:rFonts w:eastAsia="仿宋_GB2312"/>
                <w:szCs w:val="21"/>
              </w:rPr>
              <w:t>年度共青团研究课题申报及入选情况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05D8D0" w14:textId="77777777" w:rsidR="00A15FBF" w:rsidRPr="00BE10C0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B97C6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0C444B7F" w14:textId="77777777" w:rsidTr="0077281F">
        <w:trPr>
          <w:trHeight w:val="32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52354B" w14:textId="77777777" w:rsidR="00A15FBF" w:rsidRPr="0077281F" w:rsidRDefault="00A15FBF" w:rsidP="00A15FB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D3570A" w14:textId="7A64423E" w:rsidR="00A15FBF" w:rsidRPr="0077281F" w:rsidRDefault="00A15FBF" w:rsidP="00A15FBF">
            <w:pPr>
              <w:spacing w:line="360" w:lineRule="exact"/>
              <w:rPr>
                <w:rFonts w:eastAsia="仿宋_GB2312"/>
              </w:rPr>
            </w:pPr>
            <w:r w:rsidRPr="0077281F">
              <w:rPr>
                <w:rFonts w:eastAsia="仿宋_GB2312"/>
              </w:rPr>
              <w:t>（三）基础团支部活力提升情况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ED77A" w14:textId="7CFCD240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16.“</w:t>
            </w:r>
            <w:r w:rsidRPr="00BE10C0">
              <w:rPr>
                <w:rFonts w:eastAsia="仿宋_GB2312"/>
                <w:szCs w:val="21"/>
              </w:rPr>
              <w:t>三会两制一课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开展情况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5D29AD" w14:textId="055F12CF" w:rsidR="00A15FBF" w:rsidRPr="00BE10C0" w:rsidRDefault="00C41402" w:rsidP="00C41402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简要介绍创新开展</w:t>
            </w:r>
            <w:r w:rsidR="00A15FBF" w:rsidRPr="00BE10C0">
              <w:rPr>
                <w:rFonts w:eastAsia="仿宋_GB2312"/>
                <w:szCs w:val="21"/>
              </w:rPr>
              <w:t>“</w:t>
            </w:r>
            <w:r w:rsidR="00A15FBF" w:rsidRPr="00BE10C0">
              <w:rPr>
                <w:rFonts w:eastAsia="仿宋_GB2312"/>
                <w:szCs w:val="21"/>
              </w:rPr>
              <w:t>三会两制一课</w:t>
            </w:r>
            <w:r w:rsidR="00A15FBF"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经验做法</w:t>
            </w:r>
            <w:r w:rsidR="00A15FBF" w:rsidRPr="00BE10C0">
              <w:rPr>
                <w:rFonts w:eastAsia="仿宋_GB2312"/>
                <w:szCs w:val="21"/>
              </w:rPr>
              <w:t>；是否规范团支部考核、换届工作（是、否）；团支部是否按照要求规范开展推优入党工作（是、否）；</w:t>
            </w:r>
            <w:r w:rsidRPr="00BE10C0">
              <w:rPr>
                <w:rFonts w:eastAsia="仿宋_GB2312"/>
                <w:szCs w:val="21"/>
              </w:rPr>
              <w:t>对团支部书记教育、培训、管理、政策支持情况。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14C131" w14:textId="6C73FABC" w:rsidR="00A15FBF" w:rsidRPr="0077281F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</w:tr>
      <w:tr w:rsidR="00A73B64" w:rsidRPr="0077281F" w14:paraId="38306FC6" w14:textId="77777777" w:rsidTr="0077281F">
        <w:trPr>
          <w:trHeight w:val="283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1100AF" w14:textId="77777777" w:rsidR="00A15FBF" w:rsidRPr="0077281F" w:rsidRDefault="00A15FBF" w:rsidP="00A15FB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54003C" w14:textId="77777777" w:rsidR="00A15FBF" w:rsidRPr="0077281F" w:rsidRDefault="00A15FBF" w:rsidP="00A15FB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9BC49" w14:textId="48DFA680" w:rsidR="00A15FBF" w:rsidRPr="00BE10C0" w:rsidRDefault="00A15FBF" w:rsidP="00220754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17.</w:t>
            </w:r>
            <w:r w:rsidR="00220754" w:rsidRPr="00BE10C0">
              <w:rPr>
                <w:rFonts w:eastAsia="仿宋_GB2312"/>
                <w:szCs w:val="21"/>
              </w:rPr>
              <w:t>团支部规范换届情况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D92918" w14:textId="77777777" w:rsidR="00A15FBF" w:rsidRPr="00BE10C0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0A38C4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4523DDBE" w14:textId="77777777" w:rsidTr="0077281F">
        <w:trPr>
          <w:trHeight w:val="24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3CDE17" w14:textId="77777777" w:rsidR="00A15FBF" w:rsidRPr="0077281F" w:rsidRDefault="00A15FBF" w:rsidP="00A15FBF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0E60E" w14:textId="77777777" w:rsidR="00A15FBF" w:rsidRPr="0077281F" w:rsidRDefault="00A15FBF" w:rsidP="00A15FB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8268ECA" w14:textId="079FC1D0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18.</w:t>
            </w:r>
            <w:r w:rsidRPr="00BE10C0">
              <w:rPr>
                <w:rFonts w:eastAsia="仿宋_GB2312"/>
                <w:szCs w:val="21"/>
              </w:rPr>
              <w:t>推优入党开展情况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409DD8" w14:textId="77777777" w:rsidR="00A15FBF" w:rsidRPr="00BE10C0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F445BA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7AF6522F" w14:textId="77777777" w:rsidTr="004F5D76">
        <w:trPr>
          <w:trHeight w:val="510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A280A5" w14:textId="77777777" w:rsidR="00A15FBF" w:rsidRPr="0077281F" w:rsidRDefault="00A15FBF" w:rsidP="00A15FBF">
            <w:pPr>
              <w:widowControl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2E0C83" w14:textId="77777777" w:rsidR="00A15FBF" w:rsidRPr="0077281F" w:rsidRDefault="00A15FBF" w:rsidP="00A15FB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EA2DDE0" w14:textId="52F1BC62" w:rsidR="00A15FBF" w:rsidRPr="00BE10C0" w:rsidRDefault="00A15FB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19.“</w:t>
            </w:r>
            <w:r w:rsidRPr="00BE10C0">
              <w:rPr>
                <w:rFonts w:eastAsia="仿宋_GB2312"/>
                <w:szCs w:val="21"/>
              </w:rPr>
              <w:t>智慧团建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管理</w:t>
            </w:r>
            <w:r w:rsidR="00C41402" w:rsidRPr="00BE10C0">
              <w:rPr>
                <w:rFonts w:eastAsia="仿宋_GB2312"/>
                <w:szCs w:val="21"/>
              </w:rPr>
              <w:t>、使用及数据录入</w:t>
            </w:r>
            <w:r w:rsidRPr="00BE10C0">
              <w:rPr>
                <w:rFonts w:eastAsia="仿宋_GB2312"/>
                <w:szCs w:val="21"/>
              </w:rPr>
              <w:t>情况</w:t>
            </w:r>
            <w:r w:rsidR="00C41402" w:rsidRPr="00BE10C0">
              <w:rPr>
                <w:rFonts w:eastAsia="仿宋_GB2312"/>
                <w:szCs w:val="21"/>
              </w:rPr>
              <w:t>（数据由校团委提供）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269D82" w14:textId="77777777" w:rsidR="00A15FBF" w:rsidRPr="00BE10C0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757AD7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4CE8B7F4" w14:textId="77777777" w:rsidTr="004F5D76">
        <w:trPr>
          <w:trHeight w:val="586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BF4D" w14:textId="77777777" w:rsidR="00A15FBF" w:rsidRPr="0077281F" w:rsidRDefault="00A15FBF" w:rsidP="00A15FBF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1C2D7" w14:textId="77777777" w:rsidR="00A15FBF" w:rsidRPr="0077281F" w:rsidRDefault="00A15FBF" w:rsidP="00A15FBF">
            <w:pPr>
              <w:spacing w:line="360" w:lineRule="exact"/>
              <w:jc w:val="center"/>
              <w:rPr>
                <w:rFonts w:eastAsia="仿宋_GB231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C9217" w14:textId="10F6C456" w:rsidR="00A15FBF" w:rsidRPr="00BE10C0" w:rsidRDefault="0077281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20</w:t>
            </w:r>
            <w:r w:rsidR="00A15FBF" w:rsidRPr="00BE10C0">
              <w:rPr>
                <w:rFonts w:eastAsia="仿宋_GB2312"/>
                <w:szCs w:val="21"/>
              </w:rPr>
              <w:t>.“</w:t>
            </w:r>
            <w:r w:rsidR="00A15FBF" w:rsidRPr="00BE10C0">
              <w:rPr>
                <w:rFonts w:eastAsia="仿宋_GB2312"/>
                <w:szCs w:val="21"/>
              </w:rPr>
              <w:t>活力团支部</w:t>
            </w:r>
            <w:r w:rsidR="00A15FBF" w:rsidRPr="00BE10C0">
              <w:rPr>
                <w:rFonts w:eastAsia="仿宋_GB2312"/>
                <w:szCs w:val="21"/>
              </w:rPr>
              <w:t>-</w:t>
            </w:r>
            <w:r w:rsidR="00A15FBF" w:rsidRPr="00BE10C0">
              <w:rPr>
                <w:rFonts w:eastAsia="仿宋_GB2312"/>
                <w:szCs w:val="21"/>
              </w:rPr>
              <w:t>红旗团支部</w:t>
            </w:r>
            <w:r w:rsidR="00A15FBF" w:rsidRPr="00BE10C0">
              <w:rPr>
                <w:rFonts w:eastAsia="仿宋_GB2312"/>
                <w:szCs w:val="21"/>
              </w:rPr>
              <w:t>”</w:t>
            </w:r>
            <w:r w:rsidR="00A15FBF" w:rsidRPr="00BE10C0">
              <w:rPr>
                <w:rFonts w:eastAsia="仿宋_GB2312"/>
                <w:szCs w:val="21"/>
              </w:rPr>
              <w:t>立项及培养情况</w:t>
            </w:r>
            <w:r w:rsidR="00C41402" w:rsidRPr="00BE10C0">
              <w:rPr>
                <w:rFonts w:eastAsia="仿宋_GB2312"/>
                <w:szCs w:val="21"/>
              </w:rPr>
              <w:t>（数据由校团委提供）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49FB" w14:textId="77777777" w:rsidR="00A15FBF" w:rsidRPr="00BE10C0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C02EB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7F6FA0CC" w14:textId="77777777" w:rsidTr="004F5D76">
        <w:trPr>
          <w:trHeight w:val="45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BF3C89" w14:textId="54E77CA5" w:rsidR="009C20DE" w:rsidRPr="0077281F" w:rsidRDefault="009C20DE" w:rsidP="009C20DE">
            <w:pPr>
              <w:spacing w:line="36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lastRenderedPageBreak/>
              <w:t>三、服务力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823C99" w14:textId="77777777" w:rsidR="009C20DE" w:rsidRPr="0077281F" w:rsidRDefault="009C20DE" w:rsidP="009C20DE">
            <w:pPr>
              <w:spacing w:line="36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（一）推进</w:t>
            </w:r>
            <w:r w:rsidRPr="0077281F">
              <w:rPr>
                <w:rFonts w:eastAsia="仿宋_GB2312"/>
                <w:szCs w:val="21"/>
              </w:rPr>
              <w:t>“</w:t>
            </w:r>
            <w:r w:rsidRPr="0077281F">
              <w:rPr>
                <w:rFonts w:eastAsia="仿宋_GB2312"/>
                <w:szCs w:val="21"/>
              </w:rPr>
              <w:t>第二课堂成绩单</w:t>
            </w:r>
            <w:r w:rsidRPr="0077281F">
              <w:rPr>
                <w:rFonts w:eastAsia="仿宋_GB2312"/>
                <w:szCs w:val="21"/>
              </w:rPr>
              <w:t>”</w:t>
            </w:r>
            <w:r w:rsidRPr="0077281F">
              <w:rPr>
                <w:rFonts w:eastAsia="仿宋_GB2312"/>
                <w:szCs w:val="21"/>
              </w:rPr>
              <w:t>实施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5B718D" w14:textId="79A2831C" w:rsidR="009C20DE" w:rsidRPr="00BE10C0" w:rsidRDefault="009C20DE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</w:t>
            </w:r>
            <w:r w:rsidR="0077281F" w:rsidRPr="00BE10C0">
              <w:rPr>
                <w:rFonts w:eastAsia="仿宋_GB2312"/>
                <w:szCs w:val="21"/>
              </w:rPr>
              <w:t>1</w:t>
            </w:r>
            <w:r w:rsidRPr="00BE10C0">
              <w:rPr>
                <w:rFonts w:eastAsia="仿宋_GB2312"/>
                <w:szCs w:val="21"/>
              </w:rPr>
              <w:t>.</w:t>
            </w:r>
            <w:r w:rsidRPr="00BE10C0">
              <w:rPr>
                <w:rFonts w:eastAsia="仿宋_GB2312"/>
                <w:szCs w:val="21"/>
              </w:rPr>
              <w:t>是否围绕育人目标统筹设计学院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第二课题成绩单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课程项目体系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20225D" w14:textId="2F2E8DA1" w:rsidR="009C20DE" w:rsidRPr="00BE10C0" w:rsidRDefault="009C20DE" w:rsidP="009C20DE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围绕育人目标统筹设计学院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第二课题成绩单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课程项目体系（根据学院第二课堂课程项目申报情况确定）；学院在推动第一、二课堂融合互动方面开展的主要工作和取得成效（</w:t>
            </w:r>
            <w:r w:rsidRPr="00BE10C0">
              <w:rPr>
                <w:rFonts w:eastAsia="仿宋_GB2312"/>
                <w:szCs w:val="21"/>
              </w:rPr>
              <w:t>150</w:t>
            </w:r>
            <w:r w:rsidRPr="00BE10C0">
              <w:rPr>
                <w:rFonts w:eastAsia="仿宋_GB2312"/>
                <w:szCs w:val="21"/>
              </w:rPr>
              <w:t>字以内）；学院第二课堂队伍配备情况如何；</w:t>
            </w:r>
            <w:r w:rsidRPr="00BE10C0">
              <w:rPr>
                <w:rFonts w:eastAsia="仿宋_GB2312"/>
                <w:szCs w:val="21"/>
              </w:rPr>
              <w:t>2018</w:t>
            </w:r>
            <w:r w:rsidRPr="00BE10C0">
              <w:rPr>
                <w:rFonts w:eastAsia="仿宋_GB2312"/>
                <w:szCs w:val="21"/>
              </w:rPr>
              <w:t>级预警率为</w:t>
            </w:r>
            <w:r w:rsidRPr="00BE10C0">
              <w:rPr>
                <w:rFonts w:eastAsia="仿宋_GB2312"/>
                <w:szCs w:val="21"/>
              </w:rPr>
              <w:t>X%</w:t>
            </w:r>
            <w:r w:rsidRPr="00BE10C0">
              <w:rPr>
                <w:rFonts w:eastAsia="仿宋_GB2312"/>
                <w:szCs w:val="21"/>
              </w:rPr>
              <w:t>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D3123E" w14:textId="77777777" w:rsidR="009C20DE" w:rsidRPr="0077281F" w:rsidRDefault="009C20DE" w:rsidP="009C20DE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59F383FA" w14:textId="77777777" w:rsidTr="004F5D76">
        <w:trPr>
          <w:trHeight w:val="453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A3BFDF" w14:textId="77777777" w:rsidR="009C20DE" w:rsidRPr="0077281F" w:rsidRDefault="009C20DE" w:rsidP="009C20D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4A78C" w14:textId="77777777" w:rsidR="009C20DE" w:rsidRPr="0077281F" w:rsidRDefault="009C20DE" w:rsidP="009C20D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99CA862" w14:textId="34922B02" w:rsidR="009C20DE" w:rsidRPr="00BE10C0" w:rsidRDefault="009C20DE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</w:t>
            </w:r>
            <w:r w:rsidR="0077281F" w:rsidRPr="00BE10C0">
              <w:rPr>
                <w:rFonts w:eastAsia="仿宋_GB2312"/>
                <w:szCs w:val="21"/>
              </w:rPr>
              <w:t>2</w:t>
            </w:r>
            <w:r w:rsidRPr="00BE10C0">
              <w:rPr>
                <w:rFonts w:eastAsia="仿宋_GB2312"/>
                <w:szCs w:val="21"/>
              </w:rPr>
              <w:t>.</w:t>
            </w:r>
            <w:r w:rsidRPr="00BE10C0">
              <w:rPr>
                <w:rFonts w:eastAsia="仿宋_GB2312"/>
                <w:szCs w:val="21"/>
              </w:rPr>
              <w:t>是否积极探索推动第一、二课堂融合互动，并取得成效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F4A19F" w14:textId="77777777" w:rsidR="009C20DE" w:rsidRPr="00BE10C0" w:rsidRDefault="009C20DE" w:rsidP="009C20DE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E951C9" w14:textId="77777777" w:rsidR="009C20DE" w:rsidRPr="0077281F" w:rsidRDefault="009C20DE" w:rsidP="009C20DE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21058560" w14:textId="77777777" w:rsidTr="004F5D76">
        <w:trPr>
          <w:trHeight w:val="20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613593" w14:textId="77777777" w:rsidR="009C20DE" w:rsidRPr="0077281F" w:rsidRDefault="009C20DE" w:rsidP="009C20D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5103D3" w14:textId="77777777" w:rsidR="009C20DE" w:rsidRPr="0077281F" w:rsidRDefault="009C20DE" w:rsidP="009C20D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D0C6AB3" w14:textId="2521DF1B" w:rsidR="009C20DE" w:rsidRPr="00BE10C0" w:rsidRDefault="009C20DE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</w:t>
            </w:r>
            <w:r w:rsidR="0077281F" w:rsidRPr="00BE10C0">
              <w:rPr>
                <w:rFonts w:eastAsia="仿宋_GB2312"/>
                <w:szCs w:val="21"/>
              </w:rPr>
              <w:t>3</w:t>
            </w:r>
            <w:r w:rsidRPr="00BE10C0">
              <w:rPr>
                <w:rFonts w:eastAsia="仿宋_GB2312"/>
                <w:szCs w:val="21"/>
              </w:rPr>
              <w:t>.</w:t>
            </w:r>
            <w:r w:rsidRPr="00BE10C0">
              <w:rPr>
                <w:rFonts w:eastAsia="仿宋_GB2312"/>
                <w:szCs w:val="21"/>
              </w:rPr>
              <w:t>第二课堂工作队伍配备、发挥作用方面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06645F3" w14:textId="77777777" w:rsidR="009C20DE" w:rsidRPr="00BE10C0" w:rsidRDefault="009C20DE" w:rsidP="009C20DE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62490" w14:textId="77777777" w:rsidR="009C20DE" w:rsidRPr="0077281F" w:rsidRDefault="009C20DE" w:rsidP="009C20DE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3C88C906" w14:textId="77777777" w:rsidTr="004F5D76">
        <w:trPr>
          <w:trHeight w:val="205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1B069A" w14:textId="77777777" w:rsidR="009C20DE" w:rsidRPr="0077281F" w:rsidRDefault="009C20DE" w:rsidP="009C20D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D93AA8" w14:textId="77777777" w:rsidR="009C20DE" w:rsidRPr="0077281F" w:rsidRDefault="009C20DE" w:rsidP="009C20DE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31AC0A7C" w14:textId="76E79A82" w:rsidR="009C20DE" w:rsidRPr="00BE10C0" w:rsidRDefault="009C20DE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</w:t>
            </w:r>
            <w:r w:rsidR="0077281F" w:rsidRPr="00BE10C0">
              <w:rPr>
                <w:rFonts w:eastAsia="仿宋_GB2312"/>
                <w:szCs w:val="21"/>
              </w:rPr>
              <w:t>4</w:t>
            </w:r>
            <w:r w:rsidRPr="00BE10C0">
              <w:rPr>
                <w:rFonts w:eastAsia="仿宋_GB2312"/>
                <w:szCs w:val="21"/>
              </w:rPr>
              <w:t>.2018</w:t>
            </w:r>
            <w:r w:rsidRPr="00BE10C0">
              <w:rPr>
                <w:rFonts w:eastAsia="仿宋_GB2312"/>
                <w:szCs w:val="21"/>
              </w:rPr>
              <w:t>级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第二课题成绩单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预警率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1B0D84" w14:textId="77777777" w:rsidR="009C20DE" w:rsidRPr="00BE10C0" w:rsidRDefault="009C20DE" w:rsidP="009C20DE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E24BF6" w14:textId="77777777" w:rsidR="009C20DE" w:rsidRPr="0077281F" w:rsidRDefault="009C20DE" w:rsidP="009C20DE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11F8EAF2" w14:textId="77777777" w:rsidTr="004F5D76">
        <w:trPr>
          <w:trHeight w:val="419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878AEDD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D93EC2" w14:textId="7DD5EB38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（二）大学生创新创业工作的内涵提升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4976A9" w14:textId="045D21D1" w:rsidR="00A15FBF" w:rsidRPr="00BE10C0" w:rsidRDefault="00A15FBF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</w:t>
            </w:r>
            <w:r w:rsidR="0077281F" w:rsidRPr="00BE10C0">
              <w:rPr>
                <w:rFonts w:eastAsia="仿宋_GB2312"/>
                <w:szCs w:val="21"/>
              </w:rPr>
              <w:t>5</w:t>
            </w:r>
            <w:r w:rsidRPr="00BE10C0">
              <w:rPr>
                <w:rFonts w:eastAsia="仿宋_GB2312"/>
                <w:szCs w:val="21"/>
              </w:rPr>
              <w:t>.2020</w:t>
            </w:r>
            <w:r w:rsidRPr="00BE10C0">
              <w:rPr>
                <w:rFonts w:eastAsia="仿宋_GB2312"/>
                <w:szCs w:val="21"/>
              </w:rPr>
              <w:t>年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挑战杯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中国大学生创业计划竞赛获奖情况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5A179A" w14:textId="40438F6A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2020</w:t>
            </w:r>
            <w:r w:rsidRPr="00BE10C0">
              <w:rPr>
                <w:rFonts w:eastAsia="仿宋_GB2312"/>
                <w:szCs w:val="21"/>
              </w:rPr>
              <w:t>年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挑战杯</w:t>
            </w:r>
            <w:r w:rsidRPr="00BE10C0">
              <w:rPr>
                <w:rFonts w:eastAsia="仿宋_GB2312"/>
                <w:szCs w:val="21"/>
              </w:rPr>
              <w:t>”</w:t>
            </w:r>
            <w:r w:rsidRPr="00BE10C0">
              <w:rPr>
                <w:rFonts w:eastAsia="仿宋_GB2312"/>
                <w:szCs w:val="21"/>
              </w:rPr>
              <w:t>获奖情况；全国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互联网</w:t>
            </w:r>
            <w:r w:rsidRPr="00BE10C0">
              <w:rPr>
                <w:rFonts w:eastAsia="仿宋_GB2312"/>
                <w:szCs w:val="21"/>
              </w:rPr>
              <w:t>+”</w:t>
            </w:r>
            <w:r w:rsidRPr="00BE10C0">
              <w:rPr>
                <w:rFonts w:eastAsia="仿宋_GB2312"/>
                <w:szCs w:val="21"/>
              </w:rPr>
              <w:t>获奖情况；山东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互联网</w:t>
            </w:r>
            <w:r w:rsidRPr="00BE10C0">
              <w:rPr>
                <w:rFonts w:eastAsia="仿宋_GB2312"/>
                <w:szCs w:val="21"/>
              </w:rPr>
              <w:t>+”</w:t>
            </w:r>
            <w:r w:rsidRPr="00BE10C0">
              <w:rPr>
                <w:rFonts w:eastAsia="仿宋_GB2312"/>
                <w:szCs w:val="21"/>
              </w:rPr>
              <w:t>作品提交率（作品数量</w:t>
            </w:r>
            <w:r w:rsidRPr="00BE10C0">
              <w:rPr>
                <w:rFonts w:eastAsia="仿宋_GB2312"/>
                <w:szCs w:val="21"/>
              </w:rPr>
              <w:t>/</w:t>
            </w:r>
            <w:r w:rsidRPr="00BE10C0">
              <w:rPr>
                <w:rFonts w:eastAsia="仿宋_GB2312"/>
                <w:szCs w:val="21"/>
              </w:rPr>
              <w:t>学院总人数）；山东省科技创新大赛报名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项，获奖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项；科创论坛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场，科创沙龙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场，科创赛场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场；思创赛作品提交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项，获奖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项。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481921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49E291CD" w14:textId="77777777" w:rsidTr="004F5D76">
        <w:trPr>
          <w:trHeight w:val="559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55A053B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76E91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1BA98B1E" w14:textId="4F31A827" w:rsidR="00A15FBF" w:rsidRPr="00BE10C0" w:rsidRDefault="00A15FBF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</w:t>
            </w:r>
            <w:r w:rsidR="0077281F" w:rsidRPr="00BE10C0">
              <w:rPr>
                <w:rFonts w:eastAsia="仿宋_GB2312"/>
                <w:szCs w:val="21"/>
              </w:rPr>
              <w:t>6</w:t>
            </w:r>
            <w:r w:rsidRPr="00BE10C0">
              <w:rPr>
                <w:rFonts w:eastAsia="仿宋_GB2312"/>
                <w:szCs w:val="21"/>
              </w:rPr>
              <w:t>.2020</w:t>
            </w:r>
            <w:r w:rsidRPr="00BE10C0">
              <w:rPr>
                <w:rFonts w:eastAsia="仿宋_GB2312"/>
                <w:szCs w:val="21"/>
              </w:rPr>
              <w:t>年中国国际</w:t>
            </w:r>
            <w:r w:rsidRPr="00BE10C0">
              <w:rPr>
                <w:rFonts w:eastAsia="仿宋_GB2312"/>
                <w:szCs w:val="21"/>
              </w:rPr>
              <w:t>“</w:t>
            </w:r>
            <w:r w:rsidRPr="00BE10C0">
              <w:rPr>
                <w:rFonts w:eastAsia="仿宋_GB2312"/>
                <w:szCs w:val="21"/>
              </w:rPr>
              <w:t>互联网</w:t>
            </w:r>
            <w:r w:rsidRPr="00BE10C0">
              <w:rPr>
                <w:rFonts w:eastAsia="仿宋_GB2312"/>
                <w:szCs w:val="21"/>
              </w:rPr>
              <w:t>+”</w:t>
            </w:r>
            <w:r w:rsidRPr="00BE10C0">
              <w:rPr>
                <w:rFonts w:eastAsia="仿宋_GB2312"/>
                <w:szCs w:val="21"/>
              </w:rPr>
              <w:t>大学生创新创业大赛作品提交比例及获奖情况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4ABA97" w14:textId="77777777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E511A4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7B52627C" w14:textId="77777777" w:rsidTr="004F5D76">
        <w:trPr>
          <w:trHeight w:val="39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4FB5AF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F9C4D4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00D314" w14:textId="655A1B21" w:rsidR="00A15FBF" w:rsidRPr="00BE10C0" w:rsidRDefault="00A15FBF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</w:t>
            </w:r>
            <w:r w:rsidR="0077281F" w:rsidRPr="00BE10C0">
              <w:rPr>
                <w:rFonts w:eastAsia="仿宋_GB2312"/>
                <w:szCs w:val="21"/>
              </w:rPr>
              <w:t>7</w:t>
            </w:r>
            <w:r w:rsidRPr="00BE10C0">
              <w:rPr>
                <w:rFonts w:eastAsia="仿宋_GB2312"/>
                <w:szCs w:val="21"/>
              </w:rPr>
              <w:t>.</w:t>
            </w:r>
            <w:r w:rsidRPr="00BE10C0">
              <w:rPr>
                <w:rFonts w:eastAsia="仿宋_GB2312"/>
                <w:szCs w:val="21"/>
              </w:rPr>
              <w:t>山东省科技创新大赛报名及获奖情况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E8CD7" w14:textId="77777777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5E077E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433565C6" w14:textId="77777777" w:rsidTr="004F5D76">
        <w:trPr>
          <w:trHeight w:val="396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99169A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04C69E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448FD6" w14:textId="03A924B5" w:rsidR="00A15FBF" w:rsidRPr="00BE10C0" w:rsidRDefault="0077281F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28</w:t>
            </w:r>
            <w:r w:rsidR="00A15FBF" w:rsidRPr="00BE10C0">
              <w:rPr>
                <w:rFonts w:eastAsia="仿宋_GB2312"/>
                <w:szCs w:val="21"/>
              </w:rPr>
              <w:t>.</w:t>
            </w:r>
            <w:r w:rsidR="00A15FBF" w:rsidRPr="00BE10C0">
              <w:rPr>
                <w:rFonts w:eastAsia="仿宋_GB2312"/>
                <w:szCs w:val="21"/>
              </w:rPr>
              <w:t>科技节举办活动情况（科创论坛、科创沙龙及科创赛场活动），思创赛作品提交及获奖情况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E8EC" w14:textId="77777777" w:rsidR="00A15FBF" w:rsidRPr="00BE10C0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79F5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6CE62527" w14:textId="77777777" w:rsidTr="004F5D76">
        <w:trPr>
          <w:trHeight w:val="77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7A32F06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4FEEF7" w14:textId="03E1C58A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（三）广泛开展社会实践和志愿服务活动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8F683F" w14:textId="704CFCF3" w:rsidR="00A15FBF" w:rsidRPr="00BE10C0" w:rsidRDefault="0077281F" w:rsidP="00B547A6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29</w:t>
            </w:r>
            <w:r w:rsidR="00A15FBF" w:rsidRPr="00BE10C0">
              <w:rPr>
                <w:rFonts w:eastAsia="仿宋_GB2312"/>
                <w:szCs w:val="21"/>
              </w:rPr>
              <w:t>.2020</w:t>
            </w:r>
            <w:r w:rsidR="00A15FBF" w:rsidRPr="00BE10C0">
              <w:rPr>
                <w:rFonts w:eastAsia="仿宋_GB2312"/>
                <w:szCs w:val="21"/>
              </w:rPr>
              <w:t>年社会实践和志愿服务开展情况、实践规模及社会影响力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F3604" w14:textId="5EF0A9C4" w:rsidR="00A15FBF" w:rsidRPr="00BE10C0" w:rsidRDefault="00A15FBF" w:rsidP="00BE10C0">
            <w:pPr>
              <w:spacing w:line="300" w:lineRule="exact"/>
              <w:rPr>
                <w:rFonts w:eastAsia="仿宋_GB2312"/>
                <w:szCs w:val="21"/>
              </w:rPr>
            </w:pPr>
            <w:r w:rsidRPr="00BE10C0">
              <w:rPr>
                <w:rFonts w:eastAsia="仿宋_GB2312"/>
                <w:szCs w:val="21"/>
              </w:rPr>
              <w:t>暑期社会实践组建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支团队，</w:t>
            </w:r>
            <w:r w:rsidRPr="00BE10C0">
              <w:rPr>
                <w:rFonts w:eastAsia="仿宋_GB2312"/>
                <w:szCs w:val="21"/>
              </w:rPr>
              <w:t>X</w:t>
            </w:r>
            <w:r w:rsidRPr="00BE10C0">
              <w:rPr>
                <w:rFonts w:eastAsia="仿宋_GB2312"/>
                <w:szCs w:val="21"/>
              </w:rPr>
              <w:t>人参与，</w:t>
            </w:r>
            <w:r w:rsidRPr="00BE10C0">
              <w:rPr>
                <w:rFonts w:eastAsia="仿宋_GB2312"/>
                <w:szCs w:val="21"/>
              </w:rPr>
              <w:t>20</w:t>
            </w:r>
            <w:r w:rsidR="00BE10C0" w:rsidRPr="00BE10C0">
              <w:rPr>
                <w:rFonts w:eastAsia="仿宋_GB2312"/>
                <w:szCs w:val="21"/>
              </w:rPr>
              <w:t>19</w:t>
            </w:r>
            <w:r w:rsidRPr="00BE10C0">
              <w:rPr>
                <w:rFonts w:eastAsia="仿宋_GB2312"/>
                <w:szCs w:val="21"/>
              </w:rPr>
              <w:t>级学生参与率</w:t>
            </w:r>
            <w:r w:rsidRPr="00BE10C0">
              <w:rPr>
                <w:rFonts w:eastAsia="仿宋_GB2312"/>
                <w:szCs w:val="21"/>
              </w:rPr>
              <w:t>X%</w:t>
            </w:r>
            <w:r w:rsidRPr="00BE10C0">
              <w:rPr>
                <w:rFonts w:eastAsia="仿宋_GB2312"/>
                <w:szCs w:val="21"/>
              </w:rPr>
              <w:t>；实践获奖情况，并列举标志性成果</w:t>
            </w:r>
            <w:r w:rsidRPr="00BE10C0">
              <w:rPr>
                <w:rFonts w:eastAsia="仿宋_GB2312"/>
                <w:szCs w:val="21"/>
              </w:rPr>
              <w:t>1-3</w:t>
            </w:r>
            <w:r w:rsidRPr="00BE10C0">
              <w:rPr>
                <w:rFonts w:eastAsia="仿宋_GB2312"/>
                <w:szCs w:val="21"/>
              </w:rPr>
              <w:t>项；志愿服务基地列举</w:t>
            </w:r>
            <w:r w:rsidRPr="00BE10C0">
              <w:rPr>
                <w:rFonts w:eastAsia="仿宋_GB2312"/>
                <w:szCs w:val="21"/>
              </w:rPr>
              <w:t>1-3</w:t>
            </w:r>
            <w:r w:rsidRPr="00BE10C0">
              <w:rPr>
                <w:rFonts w:eastAsia="仿宋_GB2312"/>
                <w:szCs w:val="21"/>
              </w:rPr>
              <w:t>项；学生参与志愿服务比例，尤其是</w:t>
            </w:r>
            <w:r w:rsidR="0077281F" w:rsidRPr="00BE10C0">
              <w:rPr>
                <w:rFonts w:eastAsia="仿宋_GB2312"/>
                <w:szCs w:val="21"/>
              </w:rPr>
              <w:t>脱贫攻坚、疫情防控中</w:t>
            </w:r>
            <w:r w:rsidRPr="00BE10C0">
              <w:rPr>
                <w:rFonts w:eastAsia="仿宋_GB2312"/>
                <w:szCs w:val="21"/>
              </w:rPr>
              <w:t>志愿服务情况；志愿者培训情况。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81E7B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bookmarkEnd w:id="0"/>
      <w:tr w:rsidR="00A73B64" w:rsidRPr="0077281F" w14:paraId="3537778B" w14:textId="77777777" w:rsidTr="0077281F">
        <w:trPr>
          <w:trHeight w:val="443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2C4C84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804DD4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68ABE" w14:textId="571BEC23" w:rsidR="00A15FBF" w:rsidRPr="0077281F" w:rsidRDefault="00A15FBF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3</w:t>
            </w:r>
            <w:r w:rsidR="0077281F" w:rsidRPr="0077281F">
              <w:rPr>
                <w:rFonts w:eastAsia="仿宋_GB2312"/>
                <w:szCs w:val="21"/>
              </w:rPr>
              <w:t>0</w:t>
            </w:r>
            <w:r w:rsidRPr="0077281F">
              <w:rPr>
                <w:rFonts w:eastAsia="仿宋_GB2312"/>
                <w:szCs w:val="21"/>
              </w:rPr>
              <w:t>.</w:t>
            </w:r>
            <w:r w:rsidRPr="0077281F">
              <w:rPr>
                <w:rFonts w:eastAsia="仿宋_GB2312"/>
                <w:szCs w:val="21"/>
              </w:rPr>
              <w:t>志愿服务基地建设，学生参与志愿服务比例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7574DC" w14:textId="77777777" w:rsidR="00A15FBF" w:rsidRPr="0077281F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1113F6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66823BDF" w14:textId="77777777" w:rsidTr="004F5D76">
        <w:trPr>
          <w:trHeight w:val="597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F1EBA9" w14:textId="77777777" w:rsidR="00A15FBF" w:rsidRPr="0077281F" w:rsidRDefault="00A15FBF" w:rsidP="00A15FBF">
            <w:pPr>
              <w:widowControl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EA75E7" w14:textId="77777777" w:rsidR="00A15FBF" w:rsidRPr="0077281F" w:rsidRDefault="00A15FBF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FBA1203" w14:textId="39A05867" w:rsidR="00A15FBF" w:rsidRPr="0077281F" w:rsidRDefault="00A15FBF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3</w:t>
            </w:r>
            <w:r w:rsidR="0077281F" w:rsidRPr="0077281F">
              <w:rPr>
                <w:rFonts w:eastAsia="仿宋_GB2312"/>
                <w:szCs w:val="21"/>
              </w:rPr>
              <w:t>1</w:t>
            </w:r>
            <w:r w:rsidRPr="0077281F">
              <w:rPr>
                <w:rFonts w:eastAsia="仿宋_GB2312"/>
                <w:szCs w:val="21"/>
              </w:rPr>
              <w:t>.</w:t>
            </w:r>
            <w:r w:rsidRPr="0077281F">
              <w:rPr>
                <w:rFonts w:eastAsia="仿宋_GB2312"/>
                <w:szCs w:val="21"/>
              </w:rPr>
              <w:t>志愿者注册比例</w:t>
            </w:r>
            <w:r w:rsidR="0077281F" w:rsidRPr="0077281F">
              <w:rPr>
                <w:rFonts w:eastAsia="仿宋_GB2312"/>
                <w:szCs w:val="21"/>
              </w:rPr>
              <w:t>（数据由校团委提供）</w:t>
            </w:r>
            <w:r w:rsidRPr="0077281F">
              <w:rPr>
                <w:rFonts w:eastAsia="仿宋_GB2312"/>
                <w:szCs w:val="21"/>
              </w:rPr>
              <w:t>以及培训情况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51B090" w14:textId="77777777" w:rsidR="00A15FBF" w:rsidRPr="0077281F" w:rsidRDefault="00A15FBF" w:rsidP="00A15F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EF7C5A" w14:textId="77777777" w:rsidR="00A15FBF" w:rsidRPr="0077281F" w:rsidRDefault="00A15FBF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206F5C15" w14:textId="77777777" w:rsidTr="00A558EE">
        <w:trPr>
          <w:trHeight w:val="59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55A2AE" w14:textId="7CD810EA" w:rsidR="00582A2C" w:rsidRPr="0077281F" w:rsidRDefault="00582A2C" w:rsidP="00A15FBF">
            <w:pPr>
              <w:spacing w:line="44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四、大局贡献度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EBD75" w14:textId="65DF6453" w:rsidR="00582A2C" w:rsidRPr="0077281F" w:rsidRDefault="00582A2C" w:rsidP="00A15FBF">
            <w:pPr>
              <w:spacing w:line="36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（一）青鸟计划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C71FF4" w14:textId="0FC29BDF" w:rsidR="00582A2C" w:rsidRPr="0077281F" w:rsidRDefault="00582A2C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3</w:t>
            </w:r>
            <w:r w:rsidR="0077281F" w:rsidRPr="0077281F">
              <w:rPr>
                <w:rFonts w:eastAsia="仿宋_GB2312"/>
                <w:szCs w:val="21"/>
              </w:rPr>
              <w:t>2</w:t>
            </w:r>
            <w:r w:rsidRPr="0077281F">
              <w:rPr>
                <w:rFonts w:eastAsia="仿宋_GB2312"/>
                <w:szCs w:val="21"/>
              </w:rPr>
              <w:t>.</w:t>
            </w:r>
            <w:r w:rsidR="00A558EE" w:rsidRPr="00A558EE">
              <w:rPr>
                <w:rFonts w:eastAsia="仿宋_GB2312" w:hint="eastAsia"/>
                <w:szCs w:val="21"/>
              </w:rPr>
              <w:t>面向学生宣传服务情况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217D14" w14:textId="7803827A" w:rsidR="00582A2C" w:rsidRPr="0077281F" w:rsidRDefault="00A558EE" w:rsidP="009C20DE">
            <w:pPr>
              <w:spacing w:line="300" w:lineRule="exact"/>
              <w:rPr>
                <w:rFonts w:eastAsia="仿宋_GB2312"/>
                <w:szCs w:val="21"/>
              </w:rPr>
            </w:pPr>
            <w:r w:rsidRPr="00A558EE">
              <w:rPr>
                <w:rFonts w:eastAsia="仿宋_GB2312" w:hint="eastAsia"/>
                <w:szCs w:val="21"/>
              </w:rPr>
              <w:t>面向学生开展需求摸排</w:t>
            </w:r>
            <w:r w:rsidRPr="00A558EE">
              <w:rPr>
                <w:rFonts w:eastAsia="仿宋_GB2312" w:hint="eastAsia"/>
                <w:szCs w:val="21"/>
              </w:rPr>
              <w:t>X</w:t>
            </w:r>
            <w:r w:rsidRPr="00A558EE">
              <w:rPr>
                <w:rFonts w:eastAsia="仿宋_GB2312" w:hint="eastAsia"/>
                <w:szCs w:val="21"/>
              </w:rPr>
              <w:t>人次，发布岗位推文</w:t>
            </w:r>
            <w:r w:rsidRPr="00A558EE">
              <w:rPr>
                <w:rFonts w:eastAsia="仿宋_GB2312" w:hint="eastAsia"/>
                <w:szCs w:val="21"/>
              </w:rPr>
              <w:t>X</w:t>
            </w:r>
            <w:r w:rsidRPr="00A558EE">
              <w:rPr>
                <w:rFonts w:eastAsia="仿宋_GB2312" w:hint="eastAsia"/>
                <w:szCs w:val="21"/>
              </w:rPr>
              <w:t>篇，提供岗位</w:t>
            </w:r>
            <w:r w:rsidRPr="00A558EE">
              <w:rPr>
                <w:rFonts w:eastAsia="仿宋_GB2312" w:hint="eastAsia"/>
                <w:szCs w:val="21"/>
              </w:rPr>
              <w:t>X</w:t>
            </w:r>
            <w:r w:rsidRPr="00A558EE">
              <w:rPr>
                <w:rFonts w:eastAsia="仿宋_GB2312" w:hint="eastAsia"/>
                <w:szCs w:val="21"/>
              </w:rPr>
              <w:t>个；典型案例宣传报道</w:t>
            </w:r>
            <w:r w:rsidRPr="00A558EE">
              <w:rPr>
                <w:rFonts w:eastAsia="仿宋_GB2312" w:hint="eastAsia"/>
                <w:szCs w:val="21"/>
              </w:rPr>
              <w:t>X</w:t>
            </w:r>
            <w:r w:rsidRPr="00A558EE">
              <w:rPr>
                <w:rFonts w:eastAsia="仿宋_GB2312" w:hint="eastAsia"/>
                <w:szCs w:val="21"/>
              </w:rPr>
              <w:t>次；在“青鸟计划”平台</w:t>
            </w:r>
            <w:r w:rsidRPr="00A558EE">
              <w:rPr>
                <w:rFonts w:eastAsia="仿宋_GB2312" w:hint="eastAsia"/>
                <w:szCs w:val="21"/>
              </w:rPr>
              <w:t>X</w:t>
            </w:r>
            <w:r w:rsidRPr="00A558EE">
              <w:rPr>
                <w:rFonts w:eastAsia="仿宋_GB2312" w:hint="eastAsia"/>
                <w:szCs w:val="21"/>
              </w:rPr>
              <w:t>人实习实践、</w:t>
            </w:r>
            <w:r w:rsidRPr="00A558EE">
              <w:rPr>
                <w:rFonts w:eastAsia="仿宋_GB2312" w:hint="eastAsia"/>
                <w:szCs w:val="21"/>
              </w:rPr>
              <w:t>X</w:t>
            </w:r>
            <w:r w:rsidRPr="00A558EE">
              <w:rPr>
                <w:rFonts w:eastAsia="仿宋_GB2312" w:hint="eastAsia"/>
                <w:szCs w:val="21"/>
              </w:rPr>
              <w:t>人就业创业。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82CE6" w14:textId="77777777" w:rsidR="00582A2C" w:rsidRPr="0077281F" w:rsidRDefault="00582A2C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000AEFC2" w14:textId="77777777" w:rsidTr="00A558EE">
        <w:trPr>
          <w:trHeight w:val="561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F6609A" w14:textId="5B0F8116" w:rsidR="00582A2C" w:rsidRPr="0077281F" w:rsidRDefault="00582A2C" w:rsidP="00A15FBF">
            <w:pPr>
              <w:spacing w:line="440" w:lineRule="exac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A5C6" w14:textId="4FFADC39" w:rsidR="00582A2C" w:rsidRPr="0077281F" w:rsidRDefault="00582A2C" w:rsidP="00A15FBF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86EC0" w14:textId="02054403" w:rsidR="00582A2C" w:rsidRPr="0077281F" w:rsidRDefault="00582A2C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3</w:t>
            </w:r>
            <w:r w:rsidR="0077281F" w:rsidRPr="0077281F">
              <w:rPr>
                <w:rFonts w:eastAsia="仿宋_GB2312"/>
                <w:szCs w:val="21"/>
              </w:rPr>
              <w:t>3</w:t>
            </w:r>
            <w:r w:rsidRPr="0077281F">
              <w:rPr>
                <w:rFonts w:eastAsia="仿宋_GB2312"/>
                <w:szCs w:val="21"/>
              </w:rPr>
              <w:t>.</w:t>
            </w:r>
            <w:r w:rsidR="00A558EE" w:rsidRPr="00A558EE">
              <w:rPr>
                <w:rFonts w:eastAsia="仿宋_GB2312" w:hint="eastAsia"/>
                <w:szCs w:val="21"/>
              </w:rPr>
              <w:t>学生参与就业创业、实习实践情况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DA314" w14:textId="7C1AB8DF" w:rsidR="00582A2C" w:rsidRPr="0077281F" w:rsidRDefault="00582A2C" w:rsidP="00A15FBF">
            <w:pPr>
              <w:spacing w:line="300" w:lineRule="exact"/>
              <w:rPr>
                <w:rFonts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FC40" w14:textId="77777777" w:rsidR="00582A2C" w:rsidRPr="0077281F" w:rsidRDefault="00582A2C" w:rsidP="00A15FBF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106CD1C5" w14:textId="77777777" w:rsidTr="003B312A">
        <w:trPr>
          <w:trHeight w:val="494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DF0578" w14:textId="77777777" w:rsidR="00582A2C" w:rsidRPr="0077281F" w:rsidRDefault="00582A2C" w:rsidP="00A15FBF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173EF" w14:textId="52FFF066" w:rsidR="00582A2C" w:rsidRPr="0077281F" w:rsidRDefault="00582A2C" w:rsidP="00A15FBF">
            <w:pPr>
              <w:spacing w:line="36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（二）希望小屋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E494F" w14:textId="2122F224" w:rsidR="00582A2C" w:rsidRPr="0077281F" w:rsidRDefault="00582A2C" w:rsidP="0077281F">
            <w:pPr>
              <w:spacing w:line="3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3</w:t>
            </w:r>
            <w:r w:rsidR="0077281F" w:rsidRPr="0077281F">
              <w:rPr>
                <w:rFonts w:eastAsia="仿宋_GB2312"/>
                <w:szCs w:val="21"/>
              </w:rPr>
              <w:t>4</w:t>
            </w:r>
            <w:r w:rsidRPr="0077281F">
              <w:rPr>
                <w:rFonts w:eastAsia="仿宋_GB2312"/>
                <w:szCs w:val="21"/>
              </w:rPr>
              <w:t>.</w:t>
            </w:r>
            <w:r w:rsidRPr="0077281F">
              <w:rPr>
                <w:rFonts w:eastAsia="仿宋_GB2312"/>
                <w:szCs w:val="21"/>
              </w:rPr>
              <w:t>希望小屋捐资助学参与情况</w:t>
            </w:r>
          </w:p>
        </w:tc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4E62B7" w14:textId="66D2F1EB" w:rsidR="00582A2C" w:rsidRPr="0077281F" w:rsidRDefault="00AD06AC" w:rsidP="00A15FBF">
            <w:pPr>
              <w:spacing w:line="300" w:lineRule="exact"/>
              <w:rPr>
                <w:rFonts w:eastAsia="仿宋_GB2312"/>
                <w:szCs w:val="21"/>
              </w:rPr>
            </w:pPr>
            <w:r w:rsidRPr="00AD06AC">
              <w:rPr>
                <w:rFonts w:eastAsia="仿宋_GB2312" w:hint="eastAsia"/>
                <w:szCs w:val="21"/>
              </w:rPr>
              <w:t>学院共</w:t>
            </w:r>
            <w:r w:rsidRPr="00AD06AC">
              <w:rPr>
                <w:rFonts w:eastAsia="仿宋_GB2312" w:hint="eastAsia"/>
                <w:szCs w:val="21"/>
              </w:rPr>
              <w:t>X</w:t>
            </w:r>
            <w:r w:rsidRPr="00AD06AC">
              <w:rPr>
                <w:rFonts w:eastAsia="仿宋_GB2312" w:hint="eastAsia"/>
                <w:szCs w:val="21"/>
              </w:rPr>
              <w:t>团支部参与组织希望小屋旧物募集活动</w:t>
            </w:r>
            <w:r>
              <w:rPr>
                <w:rFonts w:eastAsia="仿宋_GB2312" w:hint="eastAsia"/>
                <w:szCs w:val="21"/>
              </w:rPr>
              <w:t>（数据由校团委提供，无需填写）。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E0B1A" w14:textId="77777777" w:rsidR="00582A2C" w:rsidRPr="0077281F" w:rsidRDefault="00582A2C" w:rsidP="00A15FBF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50155C63" w14:textId="77777777" w:rsidTr="003B312A">
        <w:trPr>
          <w:trHeight w:val="459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B0A628" w14:textId="77777777" w:rsidR="00582A2C" w:rsidRPr="0077281F" w:rsidRDefault="00582A2C" w:rsidP="00A15FBF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3E31523" w14:textId="03B83B06" w:rsidR="00582A2C" w:rsidRPr="0077281F" w:rsidRDefault="00582A2C" w:rsidP="00A15FBF">
            <w:pPr>
              <w:spacing w:line="36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（三）科左后旗定点扶贫工作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24D1" w14:textId="610EC531" w:rsidR="00582A2C" w:rsidRPr="0077281F" w:rsidRDefault="00582A2C" w:rsidP="00A558EE">
            <w:pPr>
              <w:spacing w:line="3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3</w:t>
            </w:r>
            <w:r w:rsidR="00A558EE">
              <w:rPr>
                <w:rFonts w:eastAsia="仿宋_GB2312"/>
                <w:szCs w:val="21"/>
              </w:rPr>
              <w:t>5</w:t>
            </w:r>
            <w:r w:rsidRPr="0077281F">
              <w:rPr>
                <w:rFonts w:eastAsia="仿宋_GB2312"/>
                <w:szCs w:val="21"/>
              </w:rPr>
              <w:t>.</w:t>
            </w:r>
            <w:r w:rsidRPr="0077281F">
              <w:rPr>
                <w:rFonts w:eastAsia="仿宋_GB2312"/>
                <w:szCs w:val="21"/>
              </w:rPr>
              <w:t>营销专项赛组织开展情况（数据由校团委提供）</w:t>
            </w:r>
          </w:p>
        </w:tc>
      </w:tr>
      <w:tr w:rsidR="00A73B64" w:rsidRPr="0077281F" w14:paraId="0EF8B73A" w14:textId="77777777" w:rsidTr="003B312A">
        <w:trPr>
          <w:trHeight w:val="90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E26CC6" w14:textId="77777777" w:rsidR="00582A2C" w:rsidRPr="0077281F" w:rsidRDefault="00582A2C" w:rsidP="006E207B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D73B661" w14:textId="77777777" w:rsidR="00582A2C" w:rsidRPr="0077281F" w:rsidRDefault="00582A2C" w:rsidP="006E207B"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9243C" w14:textId="09CA883C" w:rsidR="00582A2C" w:rsidRPr="0077281F" w:rsidRDefault="00582A2C" w:rsidP="00A558EE">
            <w:pPr>
              <w:spacing w:line="3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3</w:t>
            </w:r>
            <w:r w:rsidR="00A558EE">
              <w:rPr>
                <w:rFonts w:eastAsia="仿宋_GB2312"/>
                <w:szCs w:val="21"/>
              </w:rPr>
              <w:t>6</w:t>
            </w:r>
            <w:r w:rsidRPr="0077281F">
              <w:rPr>
                <w:rFonts w:eastAsia="仿宋_GB2312"/>
                <w:szCs w:val="21"/>
              </w:rPr>
              <w:t>.</w:t>
            </w:r>
            <w:r w:rsidRPr="0077281F">
              <w:rPr>
                <w:rFonts w:eastAsia="仿宋_GB2312"/>
                <w:szCs w:val="21"/>
              </w:rPr>
              <w:t>研支团宣传及组建情况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24252" w14:textId="6555A78B" w:rsidR="00582A2C" w:rsidRPr="0077281F" w:rsidRDefault="00582A2C" w:rsidP="006E207B">
            <w:pPr>
              <w:spacing w:line="3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学院以何种形式开展研支团宣传，</w:t>
            </w:r>
            <w:r w:rsidRPr="0077281F">
              <w:rPr>
                <w:rFonts w:eastAsia="仿宋_GB2312"/>
                <w:szCs w:val="21"/>
              </w:rPr>
              <w:t>X</w:t>
            </w:r>
            <w:r w:rsidRPr="0077281F">
              <w:rPr>
                <w:rFonts w:eastAsia="仿宋_GB2312"/>
                <w:szCs w:val="21"/>
              </w:rPr>
              <w:t>人报名研支团，有</w:t>
            </w:r>
            <w:r w:rsidRPr="0077281F">
              <w:rPr>
                <w:rFonts w:eastAsia="仿宋_GB2312"/>
                <w:szCs w:val="21"/>
              </w:rPr>
              <w:t>X</w:t>
            </w:r>
            <w:r w:rsidRPr="0077281F">
              <w:rPr>
                <w:rFonts w:eastAsia="仿宋_GB2312"/>
                <w:szCs w:val="21"/>
              </w:rPr>
              <w:t>人入选学校研支团。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0D5E" w14:textId="77777777" w:rsidR="00582A2C" w:rsidRPr="0077281F" w:rsidRDefault="00582A2C" w:rsidP="006E207B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40FE434A" w14:textId="77777777" w:rsidTr="004F5D76">
        <w:trPr>
          <w:trHeight w:val="90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AE7BC" w14:textId="77777777" w:rsidR="00582A2C" w:rsidRPr="0077281F" w:rsidRDefault="00582A2C" w:rsidP="006E207B">
            <w:pPr>
              <w:widowControl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018C9F4" w14:textId="0C27F09F" w:rsidR="00582A2C" w:rsidRPr="0077281F" w:rsidRDefault="00582A2C" w:rsidP="006E207B">
            <w:pPr>
              <w:spacing w:line="36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（四）特色工作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84107" w14:textId="57E7ECE5" w:rsidR="00582A2C" w:rsidRPr="0077281F" w:rsidRDefault="0077281F" w:rsidP="00A558EE">
            <w:pPr>
              <w:spacing w:line="3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3</w:t>
            </w:r>
            <w:r w:rsidR="00A558EE">
              <w:rPr>
                <w:rFonts w:eastAsia="仿宋_GB2312"/>
                <w:szCs w:val="21"/>
              </w:rPr>
              <w:t>7</w:t>
            </w:r>
            <w:r w:rsidR="00582A2C" w:rsidRPr="0077281F">
              <w:rPr>
                <w:rFonts w:eastAsia="仿宋_GB2312"/>
                <w:szCs w:val="21"/>
              </w:rPr>
              <w:t>.</w:t>
            </w:r>
            <w:r w:rsidR="00582A2C" w:rsidRPr="0077281F">
              <w:rPr>
                <w:rFonts w:eastAsia="仿宋_GB2312"/>
                <w:szCs w:val="21"/>
              </w:rPr>
              <w:t>共青团改革以来，某方面工作的特色做法，取得的实际效果。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3638A" w14:textId="25A577A1" w:rsidR="00582A2C" w:rsidRPr="0077281F" w:rsidRDefault="00582A2C" w:rsidP="006E207B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200</w:t>
            </w:r>
            <w:r w:rsidRPr="0077281F">
              <w:rPr>
                <w:rFonts w:eastAsia="仿宋_GB2312"/>
                <w:szCs w:val="21"/>
              </w:rPr>
              <w:t>字以内（如果没有填</w:t>
            </w:r>
            <w:r w:rsidRPr="0077281F">
              <w:rPr>
                <w:rFonts w:eastAsia="仿宋_GB2312"/>
                <w:szCs w:val="21"/>
              </w:rPr>
              <w:t>“</w:t>
            </w:r>
            <w:r w:rsidRPr="0077281F">
              <w:rPr>
                <w:rFonts w:eastAsia="仿宋_GB2312"/>
                <w:szCs w:val="21"/>
              </w:rPr>
              <w:t>无</w:t>
            </w:r>
            <w:r w:rsidRPr="0077281F">
              <w:rPr>
                <w:rFonts w:eastAsia="仿宋_GB2312"/>
                <w:szCs w:val="21"/>
              </w:rPr>
              <w:t>”</w:t>
            </w:r>
            <w:r w:rsidRPr="0077281F">
              <w:rPr>
                <w:rFonts w:eastAsia="仿宋_GB2312"/>
                <w:szCs w:val="21"/>
              </w:rPr>
              <w:t>）。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6F3D" w14:textId="77777777" w:rsidR="00582A2C" w:rsidRPr="0077281F" w:rsidRDefault="00582A2C" w:rsidP="006E207B">
            <w:pPr>
              <w:spacing w:line="5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A73B64" w:rsidRPr="0077281F" w14:paraId="3DFFAAC0" w14:textId="77777777" w:rsidTr="00B547A6">
        <w:trPr>
          <w:trHeight w:val="1030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B2B0" w14:textId="31681C51" w:rsidR="006E207B" w:rsidRPr="0077281F" w:rsidRDefault="006E207B" w:rsidP="006E207B">
            <w:pPr>
              <w:spacing w:line="500" w:lineRule="exact"/>
              <w:rPr>
                <w:rFonts w:eastAsia="仿宋_GB2312"/>
                <w:szCs w:val="21"/>
              </w:rPr>
            </w:pPr>
            <w:r w:rsidRPr="0077281F">
              <w:rPr>
                <w:rFonts w:eastAsia="仿宋_GB2312"/>
                <w:szCs w:val="21"/>
              </w:rPr>
              <w:t>二级党委对</w:t>
            </w:r>
            <w:r w:rsidRPr="0077281F">
              <w:rPr>
                <w:rFonts w:eastAsia="仿宋_GB2312"/>
                <w:szCs w:val="21"/>
              </w:rPr>
              <w:t>2020</w:t>
            </w:r>
            <w:r w:rsidRPr="0077281F">
              <w:rPr>
                <w:rFonts w:eastAsia="仿宋_GB2312"/>
                <w:szCs w:val="21"/>
              </w:rPr>
              <w:t>年度本单位团委工作的整体评价情况：</w:t>
            </w:r>
          </w:p>
          <w:p w14:paraId="5E716269" w14:textId="77777777" w:rsidR="006E207B" w:rsidRPr="0077281F" w:rsidRDefault="006E207B" w:rsidP="006E207B">
            <w:pPr>
              <w:spacing w:line="500" w:lineRule="exact"/>
              <w:rPr>
                <w:rFonts w:eastAsia="仿宋_GB2312"/>
                <w:szCs w:val="21"/>
              </w:rPr>
            </w:pPr>
          </w:p>
          <w:p w14:paraId="576E4FFE" w14:textId="2E7BCCED" w:rsidR="006E207B" w:rsidRPr="0077281F" w:rsidRDefault="006E207B" w:rsidP="006E207B">
            <w:pPr>
              <w:spacing w:line="500" w:lineRule="exact"/>
              <w:rPr>
                <w:rFonts w:eastAsia="仿宋_GB2312"/>
                <w:szCs w:val="21"/>
              </w:rPr>
            </w:pPr>
          </w:p>
        </w:tc>
      </w:tr>
    </w:tbl>
    <w:p w14:paraId="04455F5B" w14:textId="2CDB44B7" w:rsidR="004B0B28" w:rsidRPr="0077281F" w:rsidRDefault="004B0B28" w:rsidP="004B0B28">
      <w:pPr>
        <w:rPr>
          <w:rFonts w:eastAsia="仿宋_GB2312"/>
          <w:color w:val="000000" w:themeColor="text1"/>
        </w:rPr>
      </w:pPr>
      <w:r w:rsidRPr="0077281F">
        <w:rPr>
          <w:rFonts w:eastAsia="仿宋_GB2312"/>
          <w:color w:val="000000" w:themeColor="text1"/>
        </w:rPr>
        <w:t>注：</w:t>
      </w:r>
      <w:r w:rsidRPr="0077281F">
        <w:rPr>
          <w:rFonts w:eastAsia="仿宋_GB2312"/>
          <w:color w:val="000000" w:themeColor="text1"/>
        </w:rPr>
        <w:t>1</w:t>
      </w:r>
      <w:r w:rsidR="008A1238">
        <w:rPr>
          <w:rFonts w:eastAsia="仿宋_GB2312"/>
          <w:color w:val="000000" w:themeColor="text1"/>
        </w:rPr>
        <w:t>.</w:t>
      </w:r>
      <w:r w:rsidRPr="0077281F">
        <w:rPr>
          <w:rFonts w:eastAsia="仿宋_GB2312"/>
          <w:color w:val="000000" w:themeColor="text1"/>
        </w:rPr>
        <w:t>请在自述情况中根据学院团委实际工作情况进行填写和补充</w:t>
      </w:r>
      <w:r w:rsidR="00536646" w:rsidRPr="0077281F">
        <w:rPr>
          <w:rFonts w:eastAsia="仿宋_GB2312"/>
          <w:color w:val="000000" w:themeColor="text1"/>
        </w:rPr>
        <w:t>，涉及</w:t>
      </w:r>
      <w:r w:rsidR="00536646" w:rsidRPr="0077281F">
        <w:rPr>
          <w:rFonts w:eastAsia="仿宋_GB2312"/>
          <w:color w:val="000000" w:themeColor="text1"/>
        </w:rPr>
        <w:t>“</w:t>
      </w:r>
      <w:r w:rsidR="00536646" w:rsidRPr="0077281F">
        <w:rPr>
          <w:rFonts w:eastAsia="仿宋_GB2312"/>
          <w:color w:val="000000" w:themeColor="text1"/>
        </w:rPr>
        <w:t>是、否</w:t>
      </w:r>
      <w:r w:rsidR="00536646" w:rsidRPr="0077281F">
        <w:rPr>
          <w:rFonts w:eastAsia="仿宋_GB2312"/>
          <w:color w:val="000000" w:themeColor="text1"/>
        </w:rPr>
        <w:t>”</w:t>
      </w:r>
      <w:r w:rsidR="00536646" w:rsidRPr="0077281F">
        <w:rPr>
          <w:rFonts w:eastAsia="仿宋_GB2312"/>
          <w:color w:val="000000" w:themeColor="text1"/>
        </w:rPr>
        <w:t>的类目在括号中如实选择是或否即可，</w:t>
      </w:r>
      <w:r w:rsidRPr="0077281F">
        <w:rPr>
          <w:rFonts w:eastAsia="仿宋_GB2312"/>
          <w:color w:val="000000" w:themeColor="text1"/>
        </w:rPr>
        <w:t>没有</w:t>
      </w:r>
      <w:r w:rsidR="007B53C8" w:rsidRPr="0077281F">
        <w:rPr>
          <w:rFonts w:eastAsia="仿宋_GB2312"/>
          <w:color w:val="000000" w:themeColor="text1"/>
        </w:rPr>
        <w:t>的</w:t>
      </w:r>
      <w:r w:rsidR="00536646" w:rsidRPr="0077281F">
        <w:rPr>
          <w:rFonts w:eastAsia="仿宋_GB2312"/>
          <w:color w:val="000000" w:themeColor="text1"/>
        </w:rPr>
        <w:t>项目</w:t>
      </w:r>
      <w:r w:rsidRPr="0077281F">
        <w:rPr>
          <w:rFonts w:eastAsia="仿宋_GB2312"/>
          <w:color w:val="000000" w:themeColor="text1"/>
        </w:rPr>
        <w:t>可填无；在自评栏中填写优秀、良好、一般或较差。</w:t>
      </w:r>
    </w:p>
    <w:p w14:paraId="70E5862C" w14:textId="4610E944" w:rsidR="00736EBC" w:rsidRDefault="004B0B28" w:rsidP="00B547A6">
      <w:pPr>
        <w:rPr>
          <w:rFonts w:eastAsia="仿宋_GB2312"/>
          <w:color w:val="000000" w:themeColor="text1"/>
        </w:rPr>
      </w:pPr>
      <w:r w:rsidRPr="0077281F">
        <w:rPr>
          <w:rFonts w:eastAsia="仿宋_GB2312"/>
          <w:color w:val="000000" w:themeColor="text1"/>
        </w:rPr>
        <w:t>2</w:t>
      </w:r>
      <w:r w:rsidR="008A1238">
        <w:rPr>
          <w:rFonts w:eastAsia="仿宋_GB2312" w:hint="eastAsia"/>
          <w:color w:val="000000" w:themeColor="text1"/>
        </w:rPr>
        <w:t>.</w:t>
      </w:r>
      <w:r w:rsidR="00C91EB5" w:rsidRPr="0077281F">
        <w:rPr>
          <w:rFonts w:eastAsia="仿宋_GB2312"/>
          <w:color w:val="000000" w:themeColor="text1"/>
        </w:rPr>
        <w:t>代表性成果或活动列举时，只需写成果或活动名称即可</w:t>
      </w:r>
      <w:r w:rsidRPr="0077281F">
        <w:rPr>
          <w:rFonts w:eastAsia="仿宋_GB2312"/>
          <w:color w:val="000000" w:themeColor="text1"/>
        </w:rPr>
        <w:t>。</w:t>
      </w:r>
    </w:p>
    <w:p w14:paraId="1E85B3A4" w14:textId="36927006" w:rsidR="008A1238" w:rsidRPr="0077281F" w:rsidRDefault="008A1238" w:rsidP="00B547A6">
      <w:pPr>
        <w:rPr>
          <w:rFonts w:eastAsia="仿宋_GB2312"/>
          <w:color w:val="000000" w:themeColor="text1"/>
        </w:rPr>
      </w:pPr>
      <w:r>
        <w:rPr>
          <w:rFonts w:eastAsia="仿宋_GB2312" w:hint="eastAsia"/>
          <w:color w:val="000000" w:themeColor="text1"/>
        </w:rPr>
        <w:t>3</w:t>
      </w:r>
      <w:r>
        <w:rPr>
          <w:rFonts w:eastAsia="仿宋_GB2312"/>
          <w:color w:val="000000" w:themeColor="text1"/>
        </w:rPr>
        <w:t>.</w:t>
      </w:r>
      <w:r>
        <w:rPr>
          <w:rFonts w:eastAsia="仿宋_GB2312"/>
          <w:color w:val="000000" w:themeColor="text1"/>
        </w:rPr>
        <w:t>由校团委提供的数据统一导出</w:t>
      </w:r>
      <w:r>
        <w:rPr>
          <w:rFonts w:eastAsia="仿宋_GB2312" w:hint="eastAsia"/>
          <w:color w:val="000000" w:themeColor="text1"/>
        </w:rPr>
        <w:t>，</w:t>
      </w:r>
      <w:r>
        <w:rPr>
          <w:rFonts w:eastAsia="仿宋_GB2312"/>
          <w:color w:val="000000" w:themeColor="text1"/>
        </w:rPr>
        <w:t>在表格内无须填写</w:t>
      </w:r>
      <w:r>
        <w:rPr>
          <w:rFonts w:eastAsia="仿宋_GB2312" w:hint="eastAsia"/>
          <w:color w:val="000000" w:themeColor="text1"/>
        </w:rPr>
        <w:t>。</w:t>
      </w:r>
    </w:p>
    <w:sectPr w:rsidR="008A1238" w:rsidRPr="0077281F" w:rsidSect="00D655B8">
      <w:footerReference w:type="default" r:id="rId6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BC8E49" w14:textId="77777777" w:rsidR="00CA46B9" w:rsidRDefault="00CA46B9" w:rsidP="00BF397D">
      <w:r>
        <w:separator/>
      </w:r>
    </w:p>
  </w:endnote>
  <w:endnote w:type="continuationSeparator" w:id="0">
    <w:p w14:paraId="74003D17" w14:textId="77777777" w:rsidR="00CA46B9" w:rsidRDefault="00CA46B9" w:rsidP="00BF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4173170"/>
      <w:docPartObj>
        <w:docPartGallery w:val="Page Numbers (Bottom of Page)"/>
        <w:docPartUnique/>
      </w:docPartObj>
    </w:sdtPr>
    <w:sdtEndPr/>
    <w:sdtContent>
      <w:p w14:paraId="42002B44" w14:textId="672D3BFD" w:rsidR="00FD02DF" w:rsidRDefault="00FD02D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10C0" w:rsidRPr="00BE10C0">
          <w:rPr>
            <w:noProof/>
            <w:lang w:val="zh-CN"/>
          </w:rPr>
          <w:t>2</w:t>
        </w:r>
        <w:r>
          <w:fldChar w:fldCharType="end"/>
        </w:r>
      </w:p>
    </w:sdtContent>
  </w:sdt>
  <w:p w14:paraId="03962222" w14:textId="77777777" w:rsidR="00FD02DF" w:rsidRDefault="00FD02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C4534" w14:textId="77777777" w:rsidR="00CA46B9" w:rsidRDefault="00CA46B9" w:rsidP="00BF397D">
      <w:r>
        <w:separator/>
      </w:r>
    </w:p>
  </w:footnote>
  <w:footnote w:type="continuationSeparator" w:id="0">
    <w:p w14:paraId="5CB71A36" w14:textId="77777777" w:rsidR="00CA46B9" w:rsidRDefault="00CA46B9" w:rsidP="00BF3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FA"/>
    <w:rsid w:val="00026C16"/>
    <w:rsid w:val="00027CFF"/>
    <w:rsid w:val="00062BD0"/>
    <w:rsid w:val="000B75E3"/>
    <w:rsid w:val="000C72EB"/>
    <w:rsid w:val="000E1348"/>
    <w:rsid w:val="00142463"/>
    <w:rsid w:val="00160C2E"/>
    <w:rsid w:val="00193756"/>
    <w:rsid w:val="0019381F"/>
    <w:rsid w:val="001A6097"/>
    <w:rsid w:val="001A6F47"/>
    <w:rsid w:val="001B6F00"/>
    <w:rsid w:val="001C39DF"/>
    <w:rsid w:val="001D3CDB"/>
    <w:rsid w:val="001F233C"/>
    <w:rsid w:val="00201C27"/>
    <w:rsid w:val="00220754"/>
    <w:rsid w:val="002459FA"/>
    <w:rsid w:val="002A738B"/>
    <w:rsid w:val="002B4679"/>
    <w:rsid w:val="002C32DE"/>
    <w:rsid w:val="002C36BC"/>
    <w:rsid w:val="002D5B21"/>
    <w:rsid w:val="002F2A9D"/>
    <w:rsid w:val="00313042"/>
    <w:rsid w:val="00383985"/>
    <w:rsid w:val="003D5DA7"/>
    <w:rsid w:val="003E1C72"/>
    <w:rsid w:val="003F0003"/>
    <w:rsid w:val="00402EB2"/>
    <w:rsid w:val="004243D2"/>
    <w:rsid w:val="004818DB"/>
    <w:rsid w:val="004B0B28"/>
    <w:rsid w:val="004E623E"/>
    <w:rsid w:val="004F5D76"/>
    <w:rsid w:val="00536646"/>
    <w:rsid w:val="00582A2C"/>
    <w:rsid w:val="005C7080"/>
    <w:rsid w:val="005D2F9A"/>
    <w:rsid w:val="005E521A"/>
    <w:rsid w:val="00626E15"/>
    <w:rsid w:val="006411A6"/>
    <w:rsid w:val="00670D1C"/>
    <w:rsid w:val="00690061"/>
    <w:rsid w:val="006934C7"/>
    <w:rsid w:val="006A7C79"/>
    <w:rsid w:val="006B1D0C"/>
    <w:rsid w:val="006E207B"/>
    <w:rsid w:val="0070617D"/>
    <w:rsid w:val="00715845"/>
    <w:rsid w:val="00722037"/>
    <w:rsid w:val="00722541"/>
    <w:rsid w:val="00744F3D"/>
    <w:rsid w:val="00756508"/>
    <w:rsid w:val="00757E15"/>
    <w:rsid w:val="0077281F"/>
    <w:rsid w:val="00772FA4"/>
    <w:rsid w:val="0077589B"/>
    <w:rsid w:val="00796CC6"/>
    <w:rsid w:val="007B49DD"/>
    <w:rsid w:val="007B53C8"/>
    <w:rsid w:val="007D1647"/>
    <w:rsid w:val="007D1DBD"/>
    <w:rsid w:val="007D2A87"/>
    <w:rsid w:val="007D42A2"/>
    <w:rsid w:val="00817103"/>
    <w:rsid w:val="00896BCA"/>
    <w:rsid w:val="008A1238"/>
    <w:rsid w:val="008A4E79"/>
    <w:rsid w:val="008A61AE"/>
    <w:rsid w:val="008D16A4"/>
    <w:rsid w:val="008F623E"/>
    <w:rsid w:val="0092295F"/>
    <w:rsid w:val="00927C8B"/>
    <w:rsid w:val="009317A7"/>
    <w:rsid w:val="009323A3"/>
    <w:rsid w:val="009927EE"/>
    <w:rsid w:val="009C20DE"/>
    <w:rsid w:val="009C4332"/>
    <w:rsid w:val="009D07EF"/>
    <w:rsid w:val="009D639F"/>
    <w:rsid w:val="009E6180"/>
    <w:rsid w:val="009F3905"/>
    <w:rsid w:val="009F411C"/>
    <w:rsid w:val="00A15FBF"/>
    <w:rsid w:val="00A451FA"/>
    <w:rsid w:val="00A558EE"/>
    <w:rsid w:val="00A6603D"/>
    <w:rsid w:val="00A73B64"/>
    <w:rsid w:val="00AA007A"/>
    <w:rsid w:val="00AD06AC"/>
    <w:rsid w:val="00B05B7C"/>
    <w:rsid w:val="00B129EE"/>
    <w:rsid w:val="00B22600"/>
    <w:rsid w:val="00B44CB5"/>
    <w:rsid w:val="00B5263F"/>
    <w:rsid w:val="00B547A6"/>
    <w:rsid w:val="00B576CA"/>
    <w:rsid w:val="00B63F9A"/>
    <w:rsid w:val="00BB3BCD"/>
    <w:rsid w:val="00BC3B7F"/>
    <w:rsid w:val="00BE10C0"/>
    <w:rsid w:val="00BF397D"/>
    <w:rsid w:val="00BF3B83"/>
    <w:rsid w:val="00C03576"/>
    <w:rsid w:val="00C23EA9"/>
    <w:rsid w:val="00C41402"/>
    <w:rsid w:val="00C44808"/>
    <w:rsid w:val="00C453A0"/>
    <w:rsid w:val="00C45445"/>
    <w:rsid w:val="00C53679"/>
    <w:rsid w:val="00C757E8"/>
    <w:rsid w:val="00C76A15"/>
    <w:rsid w:val="00C91EB5"/>
    <w:rsid w:val="00CA080C"/>
    <w:rsid w:val="00CA46B9"/>
    <w:rsid w:val="00CC62BE"/>
    <w:rsid w:val="00CF00B6"/>
    <w:rsid w:val="00D21B7A"/>
    <w:rsid w:val="00D2347F"/>
    <w:rsid w:val="00D37A1A"/>
    <w:rsid w:val="00D61D29"/>
    <w:rsid w:val="00D63181"/>
    <w:rsid w:val="00D65974"/>
    <w:rsid w:val="00D85495"/>
    <w:rsid w:val="00DC31E4"/>
    <w:rsid w:val="00DE0135"/>
    <w:rsid w:val="00DE1E37"/>
    <w:rsid w:val="00DE47C0"/>
    <w:rsid w:val="00DF11F8"/>
    <w:rsid w:val="00E05BA8"/>
    <w:rsid w:val="00E13FC4"/>
    <w:rsid w:val="00E4033A"/>
    <w:rsid w:val="00E6239A"/>
    <w:rsid w:val="00E93322"/>
    <w:rsid w:val="00ED2277"/>
    <w:rsid w:val="00ED47A5"/>
    <w:rsid w:val="00EF2401"/>
    <w:rsid w:val="00EF3CF0"/>
    <w:rsid w:val="00F06249"/>
    <w:rsid w:val="00F37DF3"/>
    <w:rsid w:val="00F671F1"/>
    <w:rsid w:val="00F82792"/>
    <w:rsid w:val="00F90039"/>
    <w:rsid w:val="00FD02DF"/>
    <w:rsid w:val="00FF3E3A"/>
    <w:rsid w:val="00FF47A0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5D14E"/>
  <w15:chartTrackingRefBased/>
  <w15:docId w15:val="{B8BFA212-1FD0-4906-BA39-CD73B73D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9FA"/>
    <w:pPr>
      <w:widowControl w:val="0"/>
      <w:jc w:val="both"/>
    </w:pPr>
    <w:rPr>
      <w:rFonts w:ascii="Times New Roman" w:eastAsia="微软雅黑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59FA"/>
    <w:pPr>
      <w:widowControl/>
      <w:spacing w:line="525" w:lineRule="atLeast"/>
      <w:jc w:val="left"/>
    </w:pPr>
    <w:rPr>
      <w:rFonts w:ascii="宋体" w:eastAsia="宋体" w:hAnsi="宋体" w:cs="宋体"/>
      <w:color w:val="333333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BF3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F397D"/>
    <w:rPr>
      <w:rFonts w:ascii="Times New Roman" w:eastAsia="微软雅黑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F3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F397D"/>
    <w:rPr>
      <w:rFonts w:ascii="Times New Roman" w:eastAsia="微软雅黑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帆</dc:creator>
  <cp:keywords/>
  <dc:description/>
  <cp:lastModifiedBy>dell</cp:lastModifiedBy>
  <cp:revision>93</cp:revision>
  <dcterms:created xsi:type="dcterms:W3CDTF">2020-03-06T13:12:00Z</dcterms:created>
  <dcterms:modified xsi:type="dcterms:W3CDTF">2021-03-03T01:53:00Z</dcterms:modified>
</cp:coreProperties>
</file>