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A5C109">
      <w:pPr>
        <w:spacing w:before="156" w:beforeLines="50" w:after="156" w:afterLines="50"/>
        <w:ind w:firstLine="0" w:firstLineChars="0"/>
        <w:jc w:val="center"/>
        <w:rPr>
          <w:rFonts w:hint="eastAsia" w:ascii="黑体" w:hAnsi="宋体" w:eastAsia="黑体"/>
          <w:b/>
          <w:sz w:val="72"/>
          <w:szCs w:val="72"/>
        </w:rPr>
      </w:pPr>
      <w:bookmarkStart w:id="11" w:name="_GoBack"/>
      <w:bookmarkEnd w:id="11"/>
    </w:p>
    <w:p w14:paraId="2D25E51E">
      <w:pPr>
        <w:spacing w:before="156" w:beforeLines="50" w:after="156" w:afterLines="50"/>
        <w:ind w:firstLine="0" w:firstLineChars="0"/>
        <w:jc w:val="both"/>
        <w:rPr>
          <w:rFonts w:hint="eastAsia" w:ascii="黑体" w:hAnsi="宋体" w:eastAsia="黑体"/>
          <w:b/>
          <w:sz w:val="72"/>
          <w:szCs w:val="72"/>
        </w:rPr>
      </w:pPr>
    </w:p>
    <w:p w14:paraId="42E2EDBD">
      <w:pPr>
        <w:spacing w:before="156" w:beforeLines="50" w:after="156" w:afterLines="50"/>
        <w:ind w:firstLine="0" w:firstLineChars="0"/>
        <w:jc w:val="both"/>
        <w:rPr>
          <w:rFonts w:hint="eastAsia" w:ascii="黑体" w:hAnsi="宋体" w:eastAsia="黑体"/>
          <w:b/>
          <w:sz w:val="72"/>
          <w:szCs w:val="72"/>
        </w:rPr>
      </w:pPr>
    </w:p>
    <w:p w14:paraId="21D38698">
      <w:pPr>
        <w:spacing w:before="156" w:beforeLines="50" w:after="156" w:afterLines="50"/>
        <w:ind w:firstLine="0" w:firstLineChars="0"/>
        <w:jc w:val="center"/>
        <w:rPr>
          <w:rFonts w:hint="eastAsia" w:ascii="方正小标宋简体" w:hAnsi="方正小标宋简体" w:eastAsia="方正小标宋简体" w:cs="方正小标宋简体"/>
          <w:b w:val="0"/>
          <w:bCs/>
          <w:sz w:val="72"/>
          <w:szCs w:val="72"/>
        </w:rPr>
      </w:pPr>
      <w:r>
        <w:rPr>
          <w:rFonts w:hint="eastAsia" w:ascii="方正小标宋简体" w:hAnsi="方正小标宋简体" w:eastAsia="方正小标宋简体" w:cs="方正小标宋简体"/>
          <w:b w:val="0"/>
          <w:bCs/>
          <w:sz w:val="72"/>
          <w:szCs w:val="72"/>
        </w:rPr>
        <w:t>石光第二课堂成绩单管理系统</w:t>
      </w:r>
    </w:p>
    <w:p w14:paraId="4ADF2EC3">
      <w:pPr>
        <w:spacing w:before="156" w:beforeLines="50" w:after="156" w:afterLines="50"/>
        <w:ind w:firstLine="0" w:firstLineChars="0"/>
        <w:jc w:val="center"/>
        <w:rPr>
          <w:rFonts w:hint="eastAsia" w:ascii="方正小标宋简体" w:hAnsi="方正小标宋简体" w:eastAsia="方正小标宋简体" w:cs="方正小标宋简体"/>
          <w:b w:val="0"/>
          <w:bCs/>
          <w:sz w:val="72"/>
          <w:szCs w:val="72"/>
        </w:rPr>
      </w:pPr>
    </w:p>
    <w:p w14:paraId="71162561">
      <w:pPr>
        <w:spacing w:before="156" w:beforeLines="50" w:after="156" w:afterLines="50"/>
        <w:ind w:firstLine="0" w:firstLineChars="0"/>
        <w:jc w:val="center"/>
        <w:rPr>
          <w:rFonts w:hint="eastAsia" w:ascii="方正小标宋简体" w:hAnsi="方正小标宋简体" w:eastAsia="方正小标宋简体" w:cs="方正小标宋简体"/>
          <w:b w:val="0"/>
          <w:bCs/>
          <w:sz w:val="72"/>
          <w:szCs w:val="72"/>
        </w:rPr>
      </w:pPr>
      <w:r>
        <w:rPr>
          <w:rFonts w:hint="eastAsia" w:ascii="方正小标宋简体" w:hAnsi="方正小标宋简体" w:eastAsia="方正小标宋简体" w:cs="方正小标宋简体"/>
          <w:b w:val="0"/>
          <w:bCs/>
          <w:sz w:val="72"/>
          <w:szCs w:val="72"/>
        </w:rPr>
        <w:t>团日活动管理老师</w:t>
      </w:r>
    </w:p>
    <w:p w14:paraId="6F11DBDC">
      <w:pPr>
        <w:spacing w:before="156" w:beforeLines="50" w:after="156" w:afterLines="50"/>
        <w:ind w:firstLine="0" w:firstLineChars="0"/>
        <w:jc w:val="center"/>
        <w:rPr>
          <w:rFonts w:hint="eastAsia" w:ascii="方正小标宋简体" w:hAnsi="方正小标宋简体" w:eastAsia="方正小标宋简体" w:cs="方正小标宋简体"/>
          <w:b w:val="0"/>
          <w:bCs/>
          <w:sz w:val="72"/>
          <w:szCs w:val="72"/>
        </w:rPr>
      </w:pPr>
      <w:r>
        <w:rPr>
          <w:rFonts w:hint="eastAsia" w:ascii="方正小标宋简体" w:hAnsi="方正小标宋简体" w:eastAsia="方正小标宋简体" w:cs="方正小标宋简体"/>
          <w:b w:val="0"/>
          <w:bCs/>
          <w:sz w:val="72"/>
          <w:szCs w:val="72"/>
        </w:rPr>
        <w:t>使用手册</w:t>
      </w:r>
    </w:p>
    <w:p w14:paraId="41520E8C">
      <w:pPr>
        <w:ind w:firstLine="0" w:firstLineChars="0"/>
        <w:rPr>
          <w:rFonts w:hint="eastAsia" w:ascii="宋体" w:hAnsi="宋体"/>
          <w:b/>
          <w:sz w:val="28"/>
        </w:rPr>
      </w:pPr>
    </w:p>
    <w:p w14:paraId="1A39B897">
      <w:pPr>
        <w:ind w:firstLine="0" w:firstLineChars="0"/>
        <w:rPr>
          <w:rFonts w:hint="eastAsia" w:ascii="宋体" w:hAnsi="宋体"/>
          <w:b/>
          <w:sz w:val="28"/>
        </w:rPr>
      </w:pPr>
    </w:p>
    <w:p w14:paraId="223928A6">
      <w:pPr>
        <w:ind w:firstLine="0" w:firstLineChars="0"/>
        <w:rPr>
          <w:rFonts w:hint="eastAsia" w:ascii="宋体" w:hAnsi="宋体"/>
          <w:b/>
          <w:sz w:val="28"/>
        </w:rPr>
      </w:pPr>
    </w:p>
    <w:p w14:paraId="075CDA87">
      <w:pPr>
        <w:ind w:firstLine="0" w:firstLineChars="0"/>
        <w:rPr>
          <w:rFonts w:hint="eastAsia" w:ascii="宋体" w:hAnsi="宋体"/>
          <w:b/>
          <w:sz w:val="32"/>
          <w:szCs w:val="32"/>
        </w:rPr>
      </w:pPr>
    </w:p>
    <w:p w14:paraId="1F58BF7C">
      <w:pPr>
        <w:ind w:firstLine="0" w:firstLineChars="0"/>
        <w:jc w:val="center"/>
        <w:rPr>
          <w:rFonts w:hint="eastAsia" w:ascii="宋体" w:hAnsi="宋体"/>
          <w:b/>
          <w:sz w:val="44"/>
        </w:rPr>
      </w:pPr>
      <w:r>
        <w:rPr>
          <w:rFonts w:hint="eastAsia" w:ascii="宋体" w:hAnsi="宋体" w:eastAsia="宋体" w:cs="宋体"/>
          <w:b w:val="0"/>
          <w:bCs/>
          <w:sz w:val="28"/>
          <w:szCs w:val="28"/>
        </w:rPr>
        <w:t>2024年</w:t>
      </w:r>
      <w:r>
        <w:rPr>
          <w:rFonts w:hint="eastAsia" w:ascii="宋体" w:hAnsi="宋体" w:cs="宋体"/>
          <w:b w:val="0"/>
          <w:bCs/>
          <w:sz w:val="28"/>
          <w:szCs w:val="28"/>
          <w:lang w:val="en-US" w:eastAsia="zh-CN"/>
        </w:rPr>
        <w:t>11</w:t>
      </w:r>
      <w:r>
        <w:rPr>
          <w:rFonts w:hint="eastAsia" w:ascii="宋体" w:hAnsi="宋体" w:eastAsia="宋体" w:cs="宋体"/>
          <w:b w:val="0"/>
          <w:bCs/>
          <w:sz w:val="28"/>
          <w:szCs w:val="28"/>
        </w:rPr>
        <w:t>月</w:t>
      </w:r>
    </w:p>
    <w:p w14:paraId="731A1667">
      <w:pPr>
        <w:ind w:firstLine="0" w:firstLineChars="0"/>
        <w:jc w:val="center"/>
        <w:rPr>
          <w:rFonts w:hint="eastAsia" w:ascii="宋体" w:hAnsi="宋体"/>
          <w:b/>
          <w:sz w:val="44"/>
        </w:rPr>
      </w:pPr>
      <w:r>
        <w:rPr>
          <w:rFonts w:hint="eastAsia" w:ascii="宋体" w:hAnsi="宋体"/>
          <w:b/>
          <w:sz w:val="44"/>
        </w:rPr>
        <w:t>前  言</w:t>
      </w:r>
    </w:p>
    <w:p w14:paraId="4ADA7530">
      <w:pPr>
        <w:ind w:firstLine="0" w:firstLineChars="0"/>
        <w:jc w:val="center"/>
        <w:rPr>
          <w:rFonts w:hint="eastAsia" w:ascii="宋体" w:hAnsi="宋体"/>
          <w:b/>
          <w:sz w:val="28"/>
        </w:rPr>
      </w:pPr>
    </w:p>
    <w:p w14:paraId="39CE915F">
      <w:pPr>
        <w:spacing w:line="240" w:lineRule="auto"/>
        <w:ind w:firstLine="560"/>
        <w:rPr>
          <w:rFonts w:hint="eastAsia" w:ascii="宋体" w:hAnsi="宋体"/>
          <w:sz w:val="28"/>
        </w:rPr>
      </w:pPr>
      <w:r>
        <w:rPr>
          <w:rFonts w:hint="eastAsia" w:ascii="宋体" w:hAnsi="宋体"/>
          <w:sz w:val="28"/>
        </w:rPr>
        <w:t>衷心感谢您选用本公司产品，我们将竭诚为您提供最优质的服务。</w:t>
      </w:r>
    </w:p>
    <w:p w14:paraId="44ABC8AC">
      <w:pPr>
        <w:spacing w:line="240" w:lineRule="auto"/>
        <w:ind w:firstLine="560"/>
        <w:rPr>
          <w:rFonts w:hint="eastAsia" w:ascii="宋体" w:hAnsi="宋体"/>
          <w:sz w:val="28"/>
        </w:rPr>
      </w:pPr>
      <w:r>
        <w:rPr>
          <w:rFonts w:hint="eastAsia" w:ascii="宋体" w:hAnsi="宋体"/>
          <w:sz w:val="28"/>
        </w:rPr>
        <w:t>本用户手册旨在给予用户产品使用，故障处理方面的说明指导。为了您使用方便并能充分利用本软件的功能，敬请仔细阅读本使用手册，并放于方便位置，以供日后参考。</w:t>
      </w:r>
    </w:p>
    <w:p w14:paraId="0D3E3C30">
      <w:pPr>
        <w:spacing w:line="240" w:lineRule="auto"/>
        <w:ind w:firstLine="560"/>
        <w:rPr>
          <w:rFonts w:hint="eastAsia" w:ascii="宋体" w:hAnsi="宋体"/>
          <w:sz w:val="28"/>
        </w:rPr>
      </w:pPr>
      <w:r>
        <w:rPr>
          <w:rFonts w:hint="eastAsia" w:ascii="宋体" w:hAnsi="宋体"/>
          <w:sz w:val="28"/>
        </w:rPr>
        <w:t>本用户手册的内容仅供参考，本公司不断改善产品功能与质量，版本时有更新而手册未能及时修正，或有包含技术上不准确或疏漏之处，敬请凉解，也真诚地希望您能把宝贵的意见反馈给我们，在以后的版本中，我们会加以充实或改进。</w:t>
      </w:r>
    </w:p>
    <w:p w14:paraId="4AF228EF">
      <w:pPr>
        <w:widowControl/>
        <w:spacing w:line="240" w:lineRule="auto"/>
        <w:ind w:firstLine="0" w:firstLineChars="0"/>
      </w:pPr>
      <w:r>
        <w:br w:type="page"/>
      </w:r>
    </w:p>
    <w:sdt>
      <w:sdtPr>
        <w:rPr>
          <w:rFonts w:hint="default"/>
          <w:lang w:val="en-US"/>
        </w:rPr>
        <w:id w:val="255794908"/>
        <w:docPartObj>
          <w:docPartGallery w:val="Table of Contents"/>
          <w:docPartUnique/>
        </w:docPartObj>
      </w:sdtPr>
      <w:sdtEndPr>
        <w:rPr>
          <w:rFonts w:hint="default"/>
          <w:b/>
          <w:bCs/>
          <w:lang w:val="zh-CN"/>
        </w:rPr>
      </w:sdtEndPr>
      <w:sdtContent>
        <w:p w14:paraId="2F97C937">
          <w:pPr>
            <w:ind w:firstLine="480"/>
            <w:jc w:val="left"/>
            <w:rPr>
              <w:rFonts w:hint="eastAsia" w:ascii="宋体" w:hAnsi="宋体"/>
              <w:b/>
              <w:sz w:val="44"/>
            </w:rPr>
          </w:pPr>
          <w:r>
            <w:rPr>
              <w:rFonts w:hint="eastAsia"/>
              <w:lang w:val="en-US" w:eastAsia="zh-CN"/>
            </w:rPr>
            <w:t xml:space="preserve">                           </w:t>
          </w:r>
          <w:r>
            <w:rPr>
              <w:rFonts w:hint="eastAsia" w:ascii="宋体" w:hAnsi="宋体"/>
              <w:b/>
              <w:sz w:val="44"/>
              <w:lang w:val="zh-CN"/>
            </w:rPr>
            <w:t>目录</w:t>
          </w:r>
        </w:p>
        <w:p w14:paraId="74EC63B7">
          <w:pPr>
            <w:pStyle w:val="7"/>
            <w:tabs>
              <w:tab w:val="left" w:pos="1050"/>
              <w:tab w:val="right" w:leader="dot" w:pos="8296"/>
            </w:tabs>
            <w:rPr>
              <w:rFonts w:hint="eastAsia" w:ascii="宋体" w:hAnsi="宋体" w:eastAsia="宋体" w:cs="宋体"/>
              <w:sz w:val="28"/>
              <w:szCs w:val="28"/>
              <w14:ligatures w14:val="standardContextual"/>
            </w:rPr>
          </w:pPr>
          <w:r>
            <w:fldChar w:fldCharType="begin"/>
          </w:r>
          <w:r>
            <w:instrText xml:space="preserve"> TOC \o "1-3" \h \z \u </w:instrText>
          </w:r>
          <w:r>
            <w:fldChar w:fldCharType="separate"/>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"_Toc176363977" </w:instrText>
          </w:r>
          <w:r>
            <w:rPr>
              <w:rFonts w:hint="eastAsia" w:ascii="宋体" w:hAnsi="宋体" w:eastAsia="宋体" w:cs="宋体"/>
              <w:sz w:val="28"/>
              <w:szCs w:val="28"/>
            </w:rPr>
            <w:fldChar w:fldCharType="separate"/>
          </w:r>
          <w:r>
            <w:rPr>
              <w:rStyle w:val="11"/>
              <w:rFonts w:hint="eastAsia" w:ascii="宋体" w:hAnsi="宋体" w:eastAsia="宋体" w:cs="宋体"/>
              <w:sz w:val="28"/>
              <w:szCs w:val="28"/>
            </w:rPr>
            <w:t>1</w:t>
          </w:r>
          <w:r>
            <w:rPr>
              <w:rFonts w:hint="eastAsia" w:ascii="宋体" w:hAnsi="宋体" w:eastAsia="宋体" w:cs="宋体"/>
              <w:sz w:val="28"/>
              <w:szCs w:val="28"/>
              <w14:ligatures w14:val="standardContextual"/>
            </w:rPr>
            <w:tab/>
          </w:r>
          <w:r>
            <w:rPr>
              <w:rStyle w:val="11"/>
              <w:rFonts w:hint="eastAsia" w:ascii="宋体" w:hAnsi="宋体" w:eastAsia="宋体" w:cs="宋体"/>
              <w:sz w:val="28"/>
              <w:szCs w:val="28"/>
            </w:rPr>
            <w:t>团日活动指导意见</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_Toc176363977 \h </w:instrText>
          </w:r>
          <w:r>
            <w:rPr>
              <w:rFonts w:hint="eastAsia" w:ascii="宋体" w:hAnsi="宋体" w:eastAsia="宋体" w:cs="宋体"/>
              <w:sz w:val="28"/>
              <w:szCs w:val="28"/>
            </w:rPr>
            <w:fldChar w:fldCharType="separate"/>
          </w:r>
          <w:r>
            <w:rPr>
              <w:rFonts w:hint="eastAsia" w:ascii="宋体" w:hAnsi="宋体" w:eastAsia="宋体" w:cs="宋体"/>
              <w:sz w:val="28"/>
              <w:szCs w:val="28"/>
            </w:rPr>
            <w:t>4</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2BBA5F0A">
          <w:pPr>
            <w:pStyle w:val="7"/>
            <w:tabs>
              <w:tab w:val="left" w:pos="1050"/>
              <w:tab w:val="right" w:leader="dot" w:pos="8296"/>
            </w:tabs>
            <w:ind w:firstLine="480"/>
            <w:rPr>
              <w:rFonts w:hint="eastAsia" w:ascii="宋体" w:hAnsi="宋体" w:eastAsia="宋体" w:cs="宋体"/>
              <w:sz w:val="28"/>
              <w:szCs w:val="28"/>
              <w14:ligatures w14:val="standardContextual"/>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"_Toc176363978" </w:instrText>
          </w:r>
          <w:r>
            <w:rPr>
              <w:rFonts w:hint="eastAsia" w:ascii="宋体" w:hAnsi="宋体" w:eastAsia="宋体" w:cs="宋体"/>
              <w:sz w:val="28"/>
              <w:szCs w:val="28"/>
            </w:rPr>
            <w:fldChar w:fldCharType="separate"/>
          </w:r>
          <w:r>
            <w:rPr>
              <w:rStyle w:val="11"/>
              <w:rFonts w:hint="eastAsia" w:ascii="宋体" w:hAnsi="宋体" w:eastAsia="宋体" w:cs="宋体"/>
              <w:sz w:val="28"/>
              <w:szCs w:val="28"/>
            </w:rPr>
            <w:t>2</w:t>
          </w:r>
          <w:r>
            <w:rPr>
              <w:rFonts w:hint="eastAsia" w:ascii="宋体" w:hAnsi="宋体" w:eastAsia="宋体" w:cs="宋体"/>
              <w:sz w:val="28"/>
              <w:szCs w:val="28"/>
              <w14:ligatures w14:val="standardContextual"/>
            </w:rPr>
            <w:tab/>
          </w:r>
          <w:r>
            <w:rPr>
              <w:rStyle w:val="11"/>
              <w:rFonts w:hint="eastAsia" w:ascii="宋体" w:hAnsi="宋体" w:eastAsia="宋体" w:cs="宋体"/>
              <w:sz w:val="28"/>
              <w:szCs w:val="28"/>
            </w:rPr>
            <w:t>院团委活动审核</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_Toc176363978 \h </w:instrText>
          </w:r>
          <w:r>
            <w:rPr>
              <w:rFonts w:hint="eastAsia" w:ascii="宋体" w:hAnsi="宋体" w:eastAsia="宋体" w:cs="宋体"/>
              <w:sz w:val="28"/>
              <w:szCs w:val="28"/>
            </w:rPr>
            <w:fldChar w:fldCharType="separate"/>
          </w:r>
          <w:r>
            <w:rPr>
              <w:rFonts w:hint="eastAsia" w:ascii="宋体" w:hAnsi="宋体" w:eastAsia="宋体" w:cs="宋体"/>
              <w:sz w:val="28"/>
              <w:szCs w:val="28"/>
            </w:rPr>
            <w:t>5</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27DCCA57">
          <w:pPr>
            <w:pStyle w:val="7"/>
            <w:tabs>
              <w:tab w:val="left" w:pos="1050"/>
              <w:tab w:val="right" w:leader="dot" w:pos="8296"/>
            </w:tabs>
            <w:ind w:firstLine="480"/>
            <w:rPr>
              <w:rFonts w:hint="eastAsia" w:ascii="宋体" w:hAnsi="宋体" w:eastAsia="宋体" w:cs="宋体"/>
              <w:sz w:val="28"/>
              <w:szCs w:val="28"/>
              <w14:ligatures w14:val="standardContextual"/>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"_Toc176363979" </w:instrText>
          </w:r>
          <w:r>
            <w:rPr>
              <w:rFonts w:hint="eastAsia" w:ascii="宋体" w:hAnsi="宋体" w:eastAsia="宋体" w:cs="宋体"/>
              <w:sz w:val="28"/>
              <w:szCs w:val="28"/>
            </w:rPr>
            <w:fldChar w:fldCharType="separate"/>
          </w:r>
          <w:r>
            <w:rPr>
              <w:rStyle w:val="11"/>
              <w:rFonts w:hint="eastAsia" w:ascii="宋体" w:hAnsi="宋体" w:eastAsia="宋体" w:cs="宋体"/>
              <w:sz w:val="28"/>
              <w:szCs w:val="28"/>
            </w:rPr>
            <w:t>3</w:t>
          </w:r>
          <w:r>
            <w:rPr>
              <w:rFonts w:hint="eastAsia" w:ascii="宋体" w:hAnsi="宋体" w:eastAsia="宋体" w:cs="宋体"/>
              <w:sz w:val="28"/>
              <w:szCs w:val="28"/>
              <w14:ligatures w14:val="standardContextual"/>
            </w:rPr>
            <w:tab/>
          </w:r>
          <w:r>
            <w:rPr>
              <w:rStyle w:val="11"/>
              <w:rFonts w:hint="eastAsia" w:ascii="宋体" w:hAnsi="宋体" w:eastAsia="宋体" w:cs="宋体"/>
              <w:sz w:val="28"/>
              <w:szCs w:val="28"/>
            </w:rPr>
            <w:t>院团委完结审核</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_Toc176363979 \h </w:instrText>
          </w:r>
          <w:r>
            <w:rPr>
              <w:rFonts w:hint="eastAsia" w:ascii="宋体" w:hAnsi="宋体" w:eastAsia="宋体" w:cs="宋体"/>
              <w:sz w:val="28"/>
              <w:szCs w:val="28"/>
            </w:rPr>
            <w:fldChar w:fldCharType="separate"/>
          </w:r>
          <w:r>
            <w:rPr>
              <w:rFonts w:hint="eastAsia" w:ascii="宋体" w:hAnsi="宋体" w:eastAsia="宋体" w:cs="宋体"/>
              <w:sz w:val="28"/>
              <w:szCs w:val="28"/>
            </w:rPr>
            <w:t>7</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5C4B3EED">
          <w:pPr>
            <w:pStyle w:val="7"/>
            <w:tabs>
              <w:tab w:val="left" w:pos="1050"/>
              <w:tab w:val="right" w:leader="dot" w:pos="8296"/>
            </w:tabs>
            <w:ind w:firstLine="480"/>
            <w:rPr>
              <w:rFonts w:hint="eastAsia" w:ascii="宋体" w:hAnsi="宋体" w:eastAsia="宋体" w:cs="宋体"/>
              <w:sz w:val="28"/>
              <w:szCs w:val="28"/>
              <w14:ligatures w14:val="standardContextual"/>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"_Toc176363982" </w:instrText>
          </w:r>
          <w:r>
            <w:rPr>
              <w:rFonts w:hint="eastAsia" w:ascii="宋体" w:hAnsi="宋体" w:eastAsia="宋体" w:cs="宋体"/>
              <w:sz w:val="28"/>
              <w:szCs w:val="28"/>
            </w:rPr>
            <w:fldChar w:fldCharType="separate"/>
          </w:r>
          <w:r>
            <w:rPr>
              <w:rStyle w:val="11"/>
              <w:rFonts w:hint="eastAsia" w:ascii="宋体" w:hAnsi="宋体" w:eastAsia="宋体" w:cs="宋体"/>
              <w:sz w:val="28"/>
              <w:szCs w:val="28"/>
            </w:rPr>
            <w:t>4</w:t>
          </w:r>
          <w:r>
            <w:rPr>
              <w:rFonts w:hint="eastAsia" w:ascii="宋体" w:hAnsi="宋体" w:eastAsia="宋体" w:cs="宋体"/>
              <w:sz w:val="28"/>
              <w:szCs w:val="28"/>
              <w14:ligatures w14:val="standardContextual"/>
            </w:rPr>
            <w:tab/>
          </w:r>
          <w:r>
            <w:rPr>
              <w:rStyle w:val="11"/>
              <w:rFonts w:hint="eastAsia" w:ascii="宋体" w:hAnsi="宋体" w:eastAsia="宋体" w:cs="宋体"/>
              <w:sz w:val="28"/>
              <w:szCs w:val="28"/>
            </w:rPr>
            <w:t>校团委完结审核</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_Toc176363982 \h </w:instrText>
          </w:r>
          <w:r>
            <w:rPr>
              <w:rFonts w:hint="eastAsia" w:ascii="宋体" w:hAnsi="宋体" w:eastAsia="宋体" w:cs="宋体"/>
              <w:sz w:val="28"/>
              <w:szCs w:val="28"/>
            </w:rPr>
            <w:fldChar w:fldCharType="separate"/>
          </w:r>
          <w:r>
            <w:rPr>
              <w:rFonts w:hint="eastAsia" w:ascii="宋体" w:hAnsi="宋体" w:eastAsia="宋体" w:cs="宋体"/>
              <w:sz w:val="28"/>
              <w:szCs w:val="28"/>
            </w:rPr>
            <w:t>8</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4DB9E356">
          <w:pPr>
            <w:pStyle w:val="7"/>
            <w:tabs>
              <w:tab w:val="left" w:pos="1050"/>
              <w:tab w:val="right" w:leader="dot" w:pos="8296"/>
            </w:tabs>
            <w:ind w:firstLine="480"/>
            <w:rPr>
              <w:rFonts w:hint="eastAsia" w:ascii="宋体" w:hAnsi="宋体" w:eastAsia="宋体" w:cs="宋体"/>
              <w:sz w:val="28"/>
              <w:szCs w:val="28"/>
              <w14:ligatures w14:val="standardContextual"/>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"_Toc176363983" </w:instrText>
          </w:r>
          <w:r>
            <w:rPr>
              <w:rFonts w:hint="eastAsia" w:ascii="宋体" w:hAnsi="宋体" w:eastAsia="宋体" w:cs="宋体"/>
              <w:sz w:val="28"/>
              <w:szCs w:val="28"/>
            </w:rPr>
            <w:fldChar w:fldCharType="separate"/>
          </w:r>
          <w:r>
            <w:rPr>
              <w:rStyle w:val="11"/>
              <w:rFonts w:hint="eastAsia" w:ascii="宋体" w:hAnsi="宋体" w:eastAsia="宋体" w:cs="宋体"/>
              <w:sz w:val="28"/>
              <w:szCs w:val="28"/>
            </w:rPr>
            <w:t>5</w:t>
          </w:r>
          <w:r>
            <w:rPr>
              <w:rFonts w:hint="eastAsia" w:ascii="宋体" w:hAnsi="宋体" w:eastAsia="宋体" w:cs="宋体"/>
              <w:sz w:val="28"/>
              <w:szCs w:val="28"/>
              <w14:ligatures w14:val="standardContextual"/>
            </w:rPr>
            <w:tab/>
          </w:r>
          <w:r>
            <w:rPr>
              <w:rStyle w:val="11"/>
              <w:rFonts w:hint="eastAsia" w:ascii="宋体" w:hAnsi="宋体" w:eastAsia="宋体" w:cs="宋体"/>
              <w:sz w:val="28"/>
              <w:szCs w:val="28"/>
            </w:rPr>
            <w:t>院团委活动推荐</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_Toc176363983 \h </w:instrText>
          </w:r>
          <w:r>
            <w:rPr>
              <w:rFonts w:hint="eastAsia" w:ascii="宋体" w:hAnsi="宋体" w:eastAsia="宋体" w:cs="宋体"/>
              <w:sz w:val="28"/>
              <w:szCs w:val="28"/>
            </w:rPr>
            <w:fldChar w:fldCharType="separate"/>
          </w:r>
          <w:r>
            <w:rPr>
              <w:rFonts w:hint="eastAsia" w:ascii="宋体" w:hAnsi="宋体" w:eastAsia="宋体" w:cs="宋体"/>
              <w:sz w:val="28"/>
              <w:szCs w:val="28"/>
            </w:rPr>
            <w:t>9</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6F5340E4">
          <w:pPr>
            <w:pStyle w:val="7"/>
            <w:tabs>
              <w:tab w:val="left" w:pos="1050"/>
              <w:tab w:val="right" w:leader="dot" w:pos="8296"/>
            </w:tabs>
            <w:ind w:firstLine="480"/>
            <w:rPr>
              <w:rFonts w:hint="eastAsia" w:ascii="宋体" w:hAnsi="宋体" w:eastAsia="宋体" w:cs="宋体"/>
              <w:sz w:val="28"/>
              <w:szCs w:val="28"/>
              <w14:ligatures w14:val="standardContextual"/>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"_Toc176363984" </w:instrText>
          </w:r>
          <w:r>
            <w:rPr>
              <w:rFonts w:hint="eastAsia" w:ascii="宋体" w:hAnsi="宋体" w:eastAsia="宋体" w:cs="宋体"/>
              <w:sz w:val="28"/>
              <w:szCs w:val="28"/>
            </w:rPr>
            <w:fldChar w:fldCharType="separate"/>
          </w:r>
          <w:r>
            <w:rPr>
              <w:rStyle w:val="11"/>
              <w:rFonts w:hint="eastAsia" w:ascii="宋体" w:hAnsi="宋体" w:eastAsia="宋体" w:cs="宋体"/>
              <w:sz w:val="28"/>
              <w:szCs w:val="28"/>
            </w:rPr>
            <w:t>6</w:t>
          </w:r>
          <w:r>
            <w:rPr>
              <w:rFonts w:hint="eastAsia" w:ascii="宋体" w:hAnsi="宋体" w:eastAsia="宋体" w:cs="宋体"/>
              <w:sz w:val="28"/>
              <w:szCs w:val="28"/>
              <w14:ligatures w14:val="standardContextual"/>
            </w:rPr>
            <w:tab/>
          </w:r>
          <w:r>
            <w:rPr>
              <w:rStyle w:val="11"/>
              <w:rFonts w:hint="eastAsia" w:ascii="宋体" w:hAnsi="宋体" w:eastAsia="宋体" w:cs="宋体"/>
              <w:sz w:val="28"/>
              <w:szCs w:val="28"/>
            </w:rPr>
            <w:t>月度优秀评选管理</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_Toc176363984 \h </w:instrText>
          </w:r>
          <w:r>
            <w:rPr>
              <w:rFonts w:hint="eastAsia" w:ascii="宋体" w:hAnsi="宋体" w:eastAsia="宋体" w:cs="宋体"/>
              <w:sz w:val="28"/>
              <w:szCs w:val="28"/>
            </w:rPr>
            <w:fldChar w:fldCharType="separate"/>
          </w:r>
          <w:r>
            <w:rPr>
              <w:rFonts w:hint="eastAsia" w:ascii="宋体" w:hAnsi="宋体" w:eastAsia="宋体" w:cs="宋体"/>
              <w:sz w:val="28"/>
              <w:szCs w:val="28"/>
            </w:rPr>
            <w:t>10</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67ED652F">
          <w:pPr>
            <w:pStyle w:val="7"/>
            <w:tabs>
              <w:tab w:val="left" w:pos="1050"/>
              <w:tab w:val="right" w:leader="dot" w:pos="8296"/>
            </w:tabs>
            <w:ind w:firstLine="480"/>
            <w:rPr>
              <w:rFonts w:hint="eastAsia" w:asciiTheme="minorHAnsi" w:hAnsiTheme="minorHAnsi" w:eastAsiaTheme="minorEastAsia" w:cstheme="minorBidi"/>
              <w:sz w:val="21"/>
              <w:szCs w:val="22"/>
              <w14:ligatures w14:val="standardContextual"/>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HYPERLINK \l "_Toc176363985" </w:instrText>
          </w:r>
          <w:r>
            <w:rPr>
              <w:rFonts w:hint="eastAsia" w:ascii="宋体" w:hAnsi="宋体" w:eastAsia="宋体" w:cs="宋体"/>
              <w:sz w:val="28"/>
              <w:szCs w:val="28"/>
            </w:rPr>
            <w:fldChar w:fldCharType="separate"/>
          </w:r>
          <w:r>
            <w:rPr>
              <w:rStyle w:val="11"/>
              <w:rFonts w:hint="eastAsia" w:ascii="宋体" w:hAnsi="宋体" w:eastAsia="宋体" w:cs="宋体"/>
              <w:sz w:val="28"/>
              <w:szCs w:val="28"/>
            </w:rPr>
            <w:t>7</w:t>
          </w:r>
          <w:r>
            <w:rPr>
              <w:rFonts w:hint="eastAsia" w:ascii="宋体" w:hAnsi="宋体" w:eastAsia="宋体" w:cs="宋体"/>
              <w:sz w:val="28"/>
              <w:szCs w:val="28"/>
              <w14:ligatures w14:val="standardContextual"/>
            </w:rPr>
            <w:tab/>
          </w:r>
          <w:r>
            <w:rPr>
              <w:rStyle w:val="11"/>
              <w:rFonts w:hint="eastAsia" w:ascii="宋体" w:hAnsi="宋体" w:eastAsia="宋体" w:cs="宋体"/>
              <w:sz w:val="28"/>
              <w:szCs w:val="28"/>
            </w:rPr>
            <w:t>优秀活动评选</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_Toc176363985 \h </w:instrText>
          </w:r>
          <w:r>
            <w:rPr>
              <w:rFonts w:hint="eastAsia" w:ascii="宋体" w:hAnsi="宋体" w:eastAsia="宋体" w:cs="宋体"/>
              <w:sz w:val="28"/>
              <w:szCs w:val="28"/>
            </w:rPr>
            <w:fldChar w:fldCharType="separate"/>
          </w:r>
          <w:r>
            <w:rPr>
              <w:rFonts w:hint="eastAsia" w:ascii="宋体" w:hAnsi="宋体" w:eastAsia="宋体" w:cs="宋体"/>
              <w:sz w:val="28"/>
              <w:szCs w:val="28"/>
            </w:rPr>
            <w:t>10</w:t>
          </w:r>
          <w:r>
            <w:rPr>
              <w:rFonts w:hint="eastAsia" w:ascii="宋体" w:hAnsi="宋体" w:eastAsia="宋体" w:cs="宋体"/>
              <w:sz w:val="28"/>
              <w:szCs w:val="28"/>
            </w:rPr>
            <w:fldChar w:fldCharType="end"/>
          </w:r>
          <w:r>
            <w:rPr>
              <w:rFonts w:hint="eastAsia" w:ascii="宋体" w:hAnsi="宋体" w:eastAsia="宋体" w:cs="宋体"/>
              <w:sz w:val="28"/>
              <w:szCs w:val="28"/>
            </w:rPr>
            <w:fldChar w:fldCharType="end"/>
          </w:r>
        </w:p>
        <w:p w14:paraId="7001EFA3">
          <w:pPr>
            <w:ind w:firstLine="0" w:firstLineChars="0"/>
          </w:pPr>
          <w:r>
            <w:rPr>
              <w:b/>
              <w:bCs/>
              <w:lang w:val="zh-CN"/>
            </w:rPr>
            <w:fldChar w:fldCharType="end"/>
          </w:r>
        </w:p>
      </w:sdtContent>
    </w:sdt>
    <w:p w14:paraId="1CE6F43A">
      <w:pPr>
        <w:widowControl/>
        <w:spacing w:line="240" w:lineRule="auto"/>
        <w:ind w:firstLine="0" w:firstLineChars="0"/>
        <w:rPr>
          <w:b/>
          <w:bCs/>
          <w:sz w:val="36"/>
          <w:szCs w:val="36"/>
        </w:rPr>
      </w:pPr>
      <w:r>
        <w:br w:type="page"/>
      </w:r>
    </w:p>
    <w:p w14:paraId="3FC522AE">
      <w:pPr>
        <w:pStyle w:val="2"/>
      </w:pPr>
      <w:bookmarkStart w:id="0" w:name="_Toc176363977"/>
      <w:r>
        <w:t>团日活动指导意见</w:t>
      </w:r>
      <w:bookmarkEnd w:id="0"/>
    </w:p>
    <w:p w14:paraId="74140D25">
      <w:pPr>
        <w:ind w:firstLine="480"/>
        <w:rPr>
          <w:kern w:val="0"/>
          <w:sz w:val="28"/>
          <w:szCs w:val="28"/>
        </w:rPr>
      </w:pPr>
      <w:r>
        <w:rPr>
          <w:rFonts w:hint="eastAsia"/>
          <w:sz w:val="28"/>
          <w:szCs w:val="28"/>
        </w:rPr>
        <w:t>校团委具备管理团日活动指导意见权限，</w:t>
      </w:r>
      <w:r>
        <w:rPr>
          <w:rFonts w:hint="eastAsia"/>
          <w:kern w:val="0"/>
          <w:sz w:val="28"/>
          <w:szCs w:val="28"/>
        </w:rPr>
        <w:t>管理老师登录系统后点击用户名下拉菜单中的进入后台按钮即可进入管理后台，点击团日活动管理即可进入管理列表。</w:t>
      </w:r>
    </w:p>
    <w:p w14:paraId="184CC51F">
      <w:pPr>
        <w:ind w:firstLine="0" w:firstLineChars="0"/>
        <w:jc w:val="center"/>
      </w:pPr>
      <w:r>
        <w:drawing>
          <wp:inline distT="0" distB="0" distL="0" distR="0">
            <wp:extent cx="4829810" cy="2306955"/>
            <wp:effectExtent l="0" t="0" r="8890" b="17145"/>
            <wp:docPr id="4551949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194946" name="图片 1"/>
                    <pic:cNvPicPr>
                      <a:picLocks noChangeAspect="1"/>
                    </pic:cNvPicPr>
                  </pic:nvPicPr>
                  <pic:blipFill>
                    <a:blip r:embed="rId12"/>
                    <a:stretch>
                      <a:fillRect/>
                    </a:stretch>
                  </pic:blipFill>
                  <pic:spPr>
                    <a:xfrm>
                      <a:off x="0" y="0"/>
                      <a:ext cx="4829810" cy="2306955"/>
                    </a:xfrm>
                    <a:prstGeom prst="rect">
                      <a:avLst/>
                    </a:prstGeom>
                  </pic:spPr>
                </pic:pic>
              </a:graphicData>
            </a:graphic>
          </wp:inline>
        </w:drawing>
      </w:r>
    </w:p>
    <w:p w14:paraId="702B336A">
      <w:pPr>
        <w:ind w:firstLine="480"/>
        <w:rPr>
          <w:rFonts w:hint="eastAsia"/>
          <w:kern w:val="0"/>
          <w:sz w:val="28"/>
          <w:szCs w:val="28"/>
        </w:rPr>
      </w:pPr>
      <w:r>
        <w:rPr>
          <w:rFonts w:hint="eastAsia"/>
          <w:kern w:val="0"/>
          <w:sz w:val="28"/>
          <w:szCs w:val="28"/>
        </w:rPr>
        <w:t>选择主题团日活动指导意见管理进入管理列表，可以点击列表左上方的添加意见按钮进行指导意见的添加。其中活动主题允许添加多个，所属期只能选择当前月份和下个月份的时间，建议提前发布下个月份的指导意见，当月的指导意见发布后就不允许删除了。</w:t>
      </w:r>
    </w:p>
    <w:p w14:paraId="3DA8AFA8">
      <w:pPr>
        <w:ind w:firstLine="0" w:firstLineChars="0"/>
        <w:jc w:val="center"/>
        <w:rPr>
          <w:rFonts w:hint="eastAsia"/>
        </w:rPr>
      </w:pPr>
      <w:r>
        <w:drawing>
          <wp:inline distT="0" distB="0" distL="0" distR="0">
            <wp:extent cx="4996815" cy="2988310"/>
            <wp:effectExtent l="0" t="0" r="13335" b="2540"/>
            <wp:docPr id="11067694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769419" name="图片 1"/>
                    <pic:cNvPicPr>
                      <a:picLocks noChangeAspect="1"/>
                    </pic:cNvPicPr>
                  </pic:nvPicPr>
                  <pic:blipFill>
                    <a:blip r:embed="rId13"/>
                    <a:stretch>
                      <a:fillRect/>
                    </a:stretch>
                  </pic:blipFill>
                  <pic:spPr>
                    <a:xfrm>
                      <a:off x="0" y="0"/>
                      <a:ext cx="4996815" cy="2988310"/>
                    </a:xfrm>
                    <a:prstGeom prst="rect">
                      <a:avLst/>
                    </a:prstGeom>
                  </pic:spPr>
                </pic:pic>
              </a:graphicData>
            </a:graphic>
          </wp:inline>
        </w:drawing>
      </w:r>
    </w:p>
    <w:p w14:paraId="7480A1CA">
      <w:pPr>
        <w:widowControl/>
        <w:spacing w:line="240" w:lineRule="auto"/>
        <w:ind w:firstLine="0" w:firstLineChars="0"/>
        <w:rPr>
          <w:b/>
          <w:bCs/>
          <w:sz w:val="36"/>
          <w:szCs w:val="36"/>
        </w:rPr>
      </w:pPr>
      <w:r>
        <w:br w:type="page"/>
      </w:r>
    </w:p>
    <w:p w14:paraId="34A6C268">
      <w:pPr>
        <w:pStyle w:val="2"/>
      </w:pPr>
      <w:bookmarkStart w:id="1" w:name="_Toc176363978"/>
      <w:r>
        <w:rPr>
          <w:rFonts w:hint="eastAsia"/>
        </w:rPr>
        <w:t>院团委活动审核</w:t>
      </w:r>
      <w:bookmarkEnd w:id="1"/>
    </w:p>
    <w:p w14:paraId="20943E2C">
      <w:pPr>
        <w:ind w:left="0" w:leftChars="0" w:firstLine="560" w:firstLineChars="200"/>
        <w:rPr>
          <w:rFonts w:hint="eastAsia"/>
          <w:kern w:val="0"/>
          <w:sz w:val="28"/>
          <w:szCs w:val="28"/>
        </w:rPr>
      </w:pPr>
      <w:r>
        <w:rPr>
          <w:rFonts w:hint="eastAsia"/>
          <w:kern w:val="0"/>
          <w:sz w:val="28"/>
          <w:szCs w:val="28"/>
        </w:rPr>
        <w:t>团日活动发布后，首先需要学院团委审核，管理老师登录系统后点击用户名下拉菜单中的进入后台按钮即可进入管理后台，点击团日活动管理即可进入管理列表。</w:t>
      </w:r>
    </w:p>
    <w:p w14:paraId="3FCBC4CC">
      <w:pPr>
        <w:ind w:firstLine="0" w:firstLineChars="0"/>
        <w:jc w:val="center"/>
        <w:rPr>
          <w:kern w:val="0"/>
        </w:rPr>
      </w:pPr>
      <w:r>
        <w:drawing>
          <wp:inline distT="0" distB="0" distL="0" distR="0">
            <wp:extent cx="5075555" cy="2440305"/>
            <wp:effectExtent l="0" t="0" r="10795" b="17145"/>
            <wp:docPr id="128534287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342879" name="图片 1"/>
                    <pic:cNvPicPr>
                      <a:picLocks noChangeAspect="1"/>
                    </pic:cNvPicPr>
                  </pic:nvPicPr>
                  <pic:blipFill>
                    <a:blip r:embed="rId14"/>
                    <a:stretch>
                      <a:fillRect/>
                    </a:stretch>
                  </pic:blipFill>
                  <pic:spPr>
                    <a:xfrm>
                      <a:off x="0" y="0"/>
                      <a:ext cx="5075555" cy="2440305"/>
                    </a:xfrm>
                    <a:prstGeom prst="rect">
                      <a:avLst/>
                    </a:prstGeom>
                  </pic:spPr>
                </pic:pic>
              </a:graphicData>
            </a:graphic>
          </wp:inline>
        </w:drawing>
      </w:r>
    </w:p>
    <w:p w14:paraId="53801C4F">
      <w:pPr>
        <w:ind w:left="0" w:leftChars="0" w:firstLine="560" w:firstLineChars="200"/>
        <w:rPr>
          <w:rFonts w:hint="eastAsia"/>
          <w:kern w:val="0"/>
          <w:sz w:val="28"/>
          <w:szCs w:val="28"/>
        </w:rPr>
      </w:pPr>
      <w:r>
        <w:rPr>
          <w:rFonts w:hint="eastAsia"/>
          <w:kern w:val="0"/>
          <w:sz w:val="28"/>
          <w:szCs w:val="28"/>
        </w:rPr>
        <w:t>选择院团委活动审核，选择需要审核的活动，点击列表操作中的审核按钮进行审核。</w:t>
      </w:r>
    </w:p>
    <w:p w14:paraId="7317FDC0">
      <w:pPr>
        <w:ind w:firstLine="0" w:firstLineChars="0"/>
        <w:jc w:val="center"/>
        <w:rPr>
          <w:kern w:val="0"/>
        </w:rPr>
      </w:pPr>
      <w:r>
        <w:drawing>
          <wp:inline distT="0" distB="0" distL="0" distR="0">
            <wp:extent cx="5004435" cy="2600960"/>
            <wp:effectExtent l="0" t="0" r="5715" b="8890"/>
            <wp:docPr id="194731477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314772" name="图片 1"/>
                    <pic:cNvPicPr>
                      <a:picLocks noChangeAspect="1"/>
                    </pic:cNvPicPr>
                  </pic:nvPicPr>
                  <pic:blipFill>
                    <a:blip r:embed="rId15"/>
                    <a:stretch>
                      <a:fillRect/>
                    </a:stretch>
                  </pic:blipFill>
                  <pic:spPr>
                    <a:xfrm>
                      <a:off x="0" y="0"/>
                      <a:ext cx="5004435" cy="2600960"/>
                    </a:xfrm>
                    <a:prstGeom prst="rect">
                      <a:avLst/>
                    </a:prstGeom>
                  </pic:spPr>
                </pic:pic>
              </a:graphicData>
            </a:graphic>
          </wp:inline>
        </w:drawing>
      </w:r>
    </w:p>
    <w:p w14:paraId="141BBD67">
      <w:pPr>
        <w:ind w:left="0" w:leftChars="0" w:firstLine="560" w:firstLineChars="200"/>
        <w:rPr>
          <w:rFonts w:hint="eastAsia"/>
          <w:kern w:val="0"/>
          <w:sz w:val="28"/>
          <w:szCs w:val="28"/>
        </w:rPr>
      </w:pPr>
      <w:r>
        <w:rPr>
          <w:rFonts w:hint="eastAsia"/>
          <w:kern w:val="0"/>
          <w:sz w:val="28"/>
          <w:szCs w:val="28"/>
        </w:rPr>
        <w:t>审核表单显示的是发布者填写的团日活动申请信息，依据实际情况选择审核通过或是审核退回即可。审核退回需要填写退回理由，活动申请人可以根据退回理由修改后重新提交。</w:t>
      </w:r>
    </w:p>
    <w:p w14:paraId="67155419">
      <w:pPr>
        <w:ind w:firstLine="0" w:firstLineChars="0"/>
        <w:jc w:val="center"/>
      </w:pPr>
      <w:r>
        <w:drawing>
          <wp:inline distT="0" distB="0" distL="0" distR="0">
            <wp:extent cx="5004435" cy="2400935"/>
            <wp:effectExtent l="0" t="0" r="5715" b="18415"/>
            <wp:docPr id="105516213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162133" name="图片 1"/>
                    <pic:cNvPicPr>
                      <a:picLocks noChangeAspect="1"/>
                    </pic:cNvPicPr>
                  </pic:nvPicPr>
                  <pic:blipFill>
                    <a:blip r:embed="rId16"/>
                    <a:stretch>
                      <a:fillRect/>
                    </a:stretch>
                  </pic:blipFill>
                  <pic:spPr>
                    <a:xfrm>
                      <a:off x="0" y="0"/>
                      <a:ext cx="5004435" cy="2400935"/>
                    </a:xfrm>
                    <a:prstGeom prst="rect">
                      <a:avLst/>
                    </a:prstGeom>
                  </pic:spPr>
                </pic:pic>
              </a:graphicData>
            </a:graphic>
          </wp:inline>
        </w:drawing>
      </w:r>
    </w:p>
    <w:p w14:paraId="24905057">
      <w:pPr>
        <w:ind w:left="0" w:leftChars="0" w:firstLine="560" w:firstLineChars="200"/>
        <w:rPr>
          <w:rFonts w:hint="eastAsia"/>
          <w:kern w:val="0"/>
          <w:sz w:val="28"/>
          <w:szCs w:val="28"/>
        </w:rPr>
      </w:pPr>
      <w:r>
        <w:rPr>
          <w:rFonts w:hint="eastAsia"/>
          <w:kern w:val="0"/>
          <w:sz w:val="28"/>
          <w:szCs w:val="28"/>
        </w:rPr>
        <w:t>进入团日活动发布表单后，按照表单要求填写即可，其中活动主题会显示本月份已发布的团日活动指导意见中包含的活动主题，需要选择其中一个使用。</w:t>
      </w:r>
    </w:p>
    <w:p w14:paraId="3CBB008C">
      <w:pPr>
        <w:ind w:firstLine="0" w:firstLineChars="0"/>
        <w:jc w:val="center"/>
      </w:pPr>
      <w:r>
        <w:drawing>
          <wp:inline distT="0" distB="0" distL="0" distR="0">
            <wp:extent cx="5083810" cy="2766060"/>
            <wp:effectExtent l="0" t="0" r="2540" b="15240"/>
            <wp:docPr id="164053323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533239" name="图片 1"/>
                    <pic:cNvPicPr>
                      <a:picLocks noChangeAspect="1"/>
                    </pic:cNvPicPr>
                  </pic:nvPicPr>
                  <pic:blipFill>
                    <a:blip r:embed="rId17"/>
                    <a:stretch>
                      <a:fillRect/>
                    </a:stretch>
                  </pic:blipFill>
                  <pic:spPr>
                    <a:xfrm>
                      <a:off x="0" y="0"/>
                      <a:ext cx="5083810" cy="2766060"/>
                    </a:xfrm>
                    <a:prstGeom prst="rect">
                      <a:avLst/>
                    </a:prstGeom>
                  </pic:spPr>
                </pic:pic>
              </a:graphicData>
            </a:graphic>
          </wp:inline>
        </w:drawing>
      </w:r>
    </w:p>
    <w:p w14:paraId="3E10ABE8">
      <w:pPr>
        <w:ind w:left="0" w:leftChars="0" w:firstLine="560" w:firstLineChars="200"/>
        <w:rPr>
          <w:rFonts w:hint="eastAsia"/>
          <w:kern w:val="0"/>
          <w:sz w:val="28"/>
          <w:szCs w:val="28"/>
        </w:rPr>
      </w:pPr>
      <w:r>
        <w:rPr>
          <w:rFonts w:hint="eastAsia"/>
          <w:kern w:val="0"/>
          <w:sz w:val="28"/>
          <w:szCs w:val="28"/>
        </w:rPr>
        <w:t>团日活动不需要报名，因此只需要填写活动时间即可，参与人员由部落成员组成，可以搜索添加其他班级共同办理活动。对于不能参加活动的班级成员需要后续在活动报名列表中删除。</w:t>
      </w:r>
    </w:p>
    <w:p w14:paraId="2CE3876E">
      <w:pPr>
        <w:ind w:firstLine="0" w:firstLineChars="0"/>
      </w:pPr>
      <w:r>
        <w:drawing>
          <wp:inline distT="0" distB="0" distL="0" distR="0">
            <wp:extent cx="5274310" cy="1285875"/>
            <wp:effectExtent l="0" t="0" r="2540" b="9525"/>
            <wp:docPr id="123555055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550557" name="图片 1"/>
                    <pic:cNvPicPr>
                      <a:picLocks noChangeAspect="1"/>
                    </pic:cNvPicPr>
                  </pic:nvPicPr>
                  <pic:blipFill>
                    <a:blip r:embed="rId18"/>
                    <a:stretch>
                      <a:fillRect/>
                    </a:stretch>
                  </pic:blipFill>
                  <pic:spPr>
                    <a:xfrm>
                      <a:off x="0" y="0"/>
                      <a:ext cx="5274310" cy="1285875"/>
                    </a:xfrm>
                    <a:prstGeom prst="rect">
                      <a:avLst/>
                    </a:prstGeom>
                  </pic:spPr>
                </pic:pic>
              </a:graphicData>
            </a:graphic>
          </wp:inline>
        </w:drawing>
      </w:r>
    </w:p>
    <w:p w14:paraId="671CCE3D">
      <w:pPr>
        <w:ind w:firstLine="560" w:firstLineChars="200"/>
        <w:rPr>
          <w:sz w:val="28"/>
          <w:szCs w:val="28"/>
        </w:rPr>
      </w:pPr>
      <w:r>
        <w:rPr>
          <w:rFonts w:hint="eastAsia"/>
          <w:sz w:val="28"/>
          <w:szCs w:val="28"/>
        </w:rPr>
        <w:t>编辑完成全部信息后即可提交审核。</w:t>
      </w:r>
    </w:p>
    <w:p w14:paraId="63D4C456">
      <w:pPr>
        <w:pStyle w:val="2"/>
      </w:pPr>
      <w:bookmarkStart w:id="2" w:name="_Toc176363979"/>
      <w:r>
        <w:rPr>
          <w:rFonts w:hint="eastAsia"/>
        </w:rPr>
        <w:t>院团委完结审核</w:t>
      </w:r>
      <w:bookmarkEnd w:id="2"/>
    </w:p>
    <w:p w14:paraId="4D148EA8">
      <w:pPr>
        <w:pStyle w:val="16"/>
        <w:numPr>
          <w:ilvl w:val="0"/>
          <w:numId w:val="2"/>
        </w:numPr>
        <w:ind w:firstLineChars="0"/>
        <w:outlineLvl w:val="1"/>
        <w:rPr>
          <w:b/>
          <w:bCs/>
          <w:vanish/>
          <w:sz w:val="32"/>
          <w:szCs w:val="32"/>
        </w:rPr>
      </w:pPr>
      <w:bookmarkStart w:id="3" w:name="_Toc176362952"/>
      <w:bookmarkEnd w:id="3"/>
      <w:bookmarkStart w:id="4" w:name="_Toc176363980"/>
      <w:bookmarkEnd w:id="4"/>
    </w:p>
    <w:p w14:paraId="40438F8A">
      <w:pPr>
        <w:pStyle w:val="16"/>
        <w:numPr>
          <w:ilvl w:val="0"/>
          <w:numId w:val="2"/>
        </w:numPr>
        <w:ind w:firstLineChars="0"/>
        <w:outlineLvl w:val="1"/>
        <w:rPr>
          <w:b/>
          <w:bCs/>
          <w:vanish/>
          <w:sz w:val="32"/>
          <w:szCs w:val="32"/>
        </w:rPr>
      </w:pPr>
      <w:bookmarkStart w:id="5" w:name="_Toc176362953"/>
      <w:bookmarkEnd w:id="5"/>
      <w:bookmarkStart w:id="6" w:name="_Toc176363981"/>
      <w:bookmarkEnd w:id="6"/>
    </w:p>
    <w:p w14:paraId="124EC8AF">
      <w:pPr>
        <w:ind w:firstLine="560" w:firstLineChars="200"/>
        <w:rPr>
          <w:rFonts w:hint="eastAsia"/>
          <w:sz w:val="28"/>
          <w:szCs w:val="28"/>
        </w:rPr>
      </w:pPr>
      <w:r>
        <w:rPr>
          <w:rFonts w:hint="eastAsia"/>
          <w:sz w:val="28"/>
          <w:szCs w:val="28"/>
        </w:rPr>
        <w:t>同样在后台管理团日活动管理中，点击院团委完结审核进入管理列表。选择需要审核的活动，点击列表操作中的审核按钮进入审核页面。</w:t>
      </w:r>
    </w:p>
    <w:p w14:paraId="4423444E">
      <w:pPr>
        <w:ind w:firstLine="0" w:firstLineChars="0"/>
        <w:jc w:val="center"/>
      </w:pPr>
      <w:r>
        <w:drawing>
          <wp:inline distT="0" distB="0" distL="0" distR="0">
            <wp:extent cx="5004435" cy="2384425"/>
            <wp:effectExtent l="0" t="0" r="5715" b="15875"/>
            <wp:docPr id="141465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6528" name="图片 1"/>
                    <pic:cNvPicPr>
                      <a:picLocks noChangeAspect="1"/>
                    </pic:cNvPicPr>
                  </pic:nvPicPr>
                  <pic:blipFill>
                    <a:blip r:embed="rId19"/>
                    <a:stretch>
                      <a:fillRect/>
                    </a:stretch>
                  </pic:blipFill>
                  <pic:spPr>
                    <a:xfrm>
                      <a:off x="0" y="0"/>
                      <a:ext cx="5004435" cy="2384425"/>
                    </a:xfrm>
                    <a:prstGeom prst="rect">
                      <a:avLst/>
                    </a:prstGeom>
                  </pic:spPr>
                </pic:pic>
              </a:graphicData>
            </a:graphic>
          </wp:inline>
        </w:drawing>
      </w:r>
    </w:p>
    <w:p w14:paraId="2E4C32DA">
      <w:pPr>
        <w:ind w:firstLine="560" w:firstLineChars="200"/>
        <w:rPr>
          <w:rFonts w:hint="eastAsia"/>
          <w:sz w:val="28"/>
          <w:szCs w:val="28"/>
        </w:rPr>
      </w:pPr>
      <w:r>
        <w:rPr>
          <w:rFonts w:hint="eastAsia"/>
          <w:sz w:val="28"/>
          <w:szCs w:val="28"/>
        </w:rPr>
        <w:t>审核需要填写本活动的学时和活动评价，其中合格和不合格的审核通过后流程结束，优秀的活动需要校团委再次审核。</w:t>
      </w:r>
    </w:p>
    <w:p w14:paraId="4648B135">
      <w:pPr>
        <w:ind w:firstLine="0" w:firstLineChars="0"/>
        <w:jc w:val="center"/>
      </w:pPr>
      <w:r>
        <w:drawing>
          <wp:inline distT="0" distB="0" distL="0" distR="0">
            <wp:extent cx="4806950" cy="3434080"/>
            <wp:effectExtent l="0" t="0" r="12700" b="13970"/>
            <wp:docPr id="80512758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127583" name="图片 1"/>
                    <pic:cNvPicPr>
                      <a:picLocks noChangeAspect="1"/>
                    </pic:cNvPicPr>
                  </pic:nvPicPr>
                  <pic:blipFill>
                    <a:blip r:embed="rId20"/>
                    <a:stretch>
                      <a:fillRect/>
                    </a:stretch>
                  </pic:blipFill>
                  <pic:spPr>
                    <a:xfrm>
                      <a:off x="0" y="0"/>
                      <a:ext cx="4806950" cy="3434080"/>
                    </a:xfrm>
                    <a:prstGeom prst="rect">
                      <a:avLst/>
                    </a:prstGeom>
                  </pic:spPr>
                </pic:pic>
              </a:graphicData>
            </a:graphic>
          </wp:inline>
        </w:drawing>
      </w:r>
    </w:p>
    <w:p w14:paraId="031A1AF1">
      <w:pPr>
        <w:pStyle w:val="2"/>
      </w:pPr>
      <w:bookmarkStart w:id="7" w:name="_Toc176363982"/>
      <w:r>
        <w:rPr>
          <w:rFonts w:hint="eastAsia"/>
        </w:rPr>
        <w:t>校团委完结审核</w:t>
      </w:r>
      <w:bookmarkEnd w:id="7"/>
    </w:p>
    <w:p w14:paraId="718297C6">
      <w:pPr>
        <w:ind w:firstLine="480"/>
        <w:rPr>
          <w:sz w:val="28"/>
          <w:szCs w:val="28"/>
        </w:rPr>
      </w:pPr>
      <w:r>
        <w:rPr>
          <w:rFonts w:hint="eastAsia"/>
          <w:sz w:val="28"/>
          <w:szCs w:val="28"/>
        </w:rPr>
        <w:t>校团委老师点击校团委完结审核进入管理列表，选择需要审核的活动，点击列表操作中的审核按钮进行审核。</w:t>
      </w:r>
    </w:p>
    <w:p w14:paraId="196E5A80">
      <w:pPr>
        <w:ind w:firstLine="0" w:firstLineChars="0"/>
        <w:rPr>
          <w:rFonts w:hint="eastAsia"/>
          <w:sz w:val="28"/>
          <w:szCs w:val="28"/>
        </w:rPr>
      </w:pPr>
      <w:r>
        <w:rPr>
          <w:sz w:val="28"/>
          <w:szCs w:val="28"/>
        </w:rPr>
        <w:drawing>
          <wp:inline distT="0" distB="0" distL="0" distR="0">
            <wp:extent cx="5274310" cy="2254250"/>
            <wp:effectExtent l="0" t="0" r="2540" b="0"/>
            <wp:docPr id="7707975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797526" name="图片 1"/>
                    <pic:cNvPicPr>
                      <a:picLocks noChangeAspect="1"/>
                    </pic:cNvPicPr>
                  </pic:nvPicPr>
                  <pic:blipFill>
                    <a:blip r:embed="rId21"/>
                    <a:stretch>
                      <a:fillRect/>
                    </a:stretch>
                  </pic:blipFill>
                  <pic:spPr>
                    <a:xfrm>
                      <a:off x="0" y="0"/>
                      <a:ext cx="5274310" cy="2254250"/>
                    </a:xfrm>
                    <a:prstGeom prst="rect">
                      <a:avLst/>
                    </a:prstGeom>
                  </pic:spPr>
                </pic:pic>
              </a:graphicData>
            </a:graphic>
          </wp:inline>
        </w:drawing>
      </w:r>
    </w:p>
    <w:p w14:paraId="4BB5FC47">
      <w:pPr>
        <w:ind w:firstLine="480"/>
        <w:rPr>
          <w:sz w:val="28"/>
          <w:szCs w:val="28"/>
        </w:rPr>
      </w:pPr>
      <w:r>
        <w:rPr>
          <w:rFonts w:hint="eastAsia"/>
          <w:sz w:val="28"/>
          <w:szCs w:val="28"/>
        </w:rPr>
        <w:t>审核需要核对学时和活动评价情况，最终审核为优秀则活动成员获得双倍学时。</w:t>
      </w:r>
    </w:p>
    <w:p w14:paraId="26B9F693">
      <w:pPr>
        <w:ind w:firstLine="0" w:firstLineChars="0"/>
        <w:jc w:val="center"/>
        <w:rPr>
          <w:b/>
          <w:bCs/>
          <w:sz w:val="36"/>
          <w:szCs w:val="36"/>
        </w:rPr>
      </w:pPr>
      <w:r>
        <w:drawing>
          <wp:inline distT="0" distB="0" distL="0" distR="0">
            <wp:extent cx="4957445" cy="3541395"/>
            <wp:effectExtent l="0" t="0" r="14605" b="1905"/>
            <wp:docPr id="20485506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550628" name="图片 1"/>
                    <pic:cNvPicPr>
                      <a:picLocks noChangeAspect="1"/>
                    </pic:cNvPicPr>
                  </pic:nvPicPr>
                  <pic:blipFill>
                    <a:blip r:embed="rId22"/>
                    <a:stretch>
                      <a:fillRect/>
                    </a:stretch>
                  </pic:blipFill>
                  <pic:spPr>
                    <a:xfrm>
                      <a:off x="0" y="0"/>
                      <a:ext cx="4957445" cy="3541395"/>
                    </a:xfrm>
                    <a:prstGeom prst="rect">
                      <a:avLst/>
                    </a:prstGeom>
                  </pic:spPr>
                </pic:pic>
              </a:graphicData>
            </a:graphic>
          </wp:inline>
        </w:drawing>
      </w:r>
    </w:p>
    <w:p w14:paraId="008217D1">
      <w:pPr>
        <w:pStyle w:val="2"/>
      </w:pPr>
      <w:bookmarkStart w:id="8" w:name="_Toc176363983"/>
      <w:r>
        <w:rPr>
          <w:rFonts w:hint="eastAsia"/>
        </w:rPr>
        <w:t>院团委活动推荐</w:t>
      </w:r>
      <w:bookmarkEnd w:id="8"/>
    </w:p>
    <w:p w14:paraId="0492D204">
      <w:pPr>
        <w:ind w:firstLine="480"/>
        <w:rPr>
          <w:sz w:val="28"/>
          <w:szCs w:val="28"/>
        </w:rPr>
      </w:pPr>
      <w:r>
        <w:rPr>
          <w:rFonts w:hint="eastAsia"/>
          <w:sz w:val="28"/>
          <w:szCs w:val="28"/>
        </w:rPr>
        <w:t>院团委老师点击院团委活动推荐进入管理列表，本月份校团委最终审核通过的活动会显示在该列表中，需要选择1~2个活动推荐参与月度优秀活动评选。在列表中选择符合要求的活动，点击提交推荐活动即可。</w:t>
      </w:r>
    </w:p>
    <w:p w14:paraId="6B1AAD1F">
      <w:pPr>
        <w:ind w:firstLine="0" w:firstLineChars="0"/>
        <w:jc w:val="center"/>
        <w:rPr>
          <w:rFonts w:hint="eastAsia"/>
        </w:rPr>
      </w:pPr>
      <w:r>
        <w:drawing>
          <wp:inline distT="0" distB="0" distL="0" distR="0">
            <wp:extent cx="5060950" cy="2345690"/>
            <wp:effectExtent l="0" t="0" r="6350" b="16510"/>
            <wp:docPr id="70365057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650576" name="图片 1"/>
                    <pic:cNvPicPr>
                      <a:picLocks noChangeAspect="1"/>
                    </pic:cNvPicPr>
                  </pic:nvPicPr>
                  <pic:blipFill>
                    <a:blip r:embed="rId23"/>
                    <a:stretch>
                      <a:fillRect/>
                    </a:stretch>
                  </pic:blipFill>
                  <pic:spPr>
                    <a:xfrm>
                      <a:off x="0" y="0"/>
                      <a:ext cx="5060950" cy="2345690"/>
                    </a:xfrm>
                    <a:prstGeom prst="rect">
                      <a:avLst/>
                    </a:prstGeom>
                  </pic:spPr>
                </pic:pic>
              </a:graphicData>
            </a:graphic>
          </wp:inline>
        </w:drawing>
      </w:r>
    </w:p>
    <w:p w14:paraId="189D56B4">
      <w:pPr>
        <w:widowControl/>
        <w:spacing w:line="240" w:lineRule="auto"/>
        <w:ind w:firstLine="0" w:firstLineChars="0"/>
        <w:rPr>
          <w:b/>
          <w:bCs/>
          <w:sz w:val="36"/>
          <w:szCs w:val="36"/>
        </w:rPr>
      </w:pPr>
      <w:r>
        <w:br w:type="page"/>
      </w:r>
    </w:p>
    <w:p w14:paraId="67609EA3">
      <w:pPr>
        <w:pStyle w:val="2"/>
      </w:pPr>
      <w:bookmarkStart w:id="9" w:name="_Toc176363984"/>
      <w:r>
        <w:rPr>
          <w:rFonts w:hint="eastAsia"/>
        </w:rPr>
        <w:t>月度优秀评选管理</w:t>
      </w:r>
      <w:bookmarkEnd w:id="9"/>
    </w:p>
    <w:p w14:paraId="7E474FD0">
      <w:pPr>
        <w:ind w:firstLine="480"/>
        <w:rPr>
          <w:sz w:val="28"/>
          <w:szCs w:val="28"/>
        </w:rPr>
      </w:pPr>
      <w:r>
        <w:rPr>
          <w:rFonts w:hint="eastAsia"/>
          <w:sz w:val="28"/>
          <w:szCs w:val="28"/>
        </w:rPr>
        <w:t>学院活动推荐完成后，校团委管理老师可以在月度优秀评选管理页面中开启月度评选，开启后参选班级的团支书、院团委和校团委管理老师即可进行评价。</w:t>
      </w:r>
    </w:p>
    <w:p w14:paraId="462128C7">
      <w:pPr>
        <w:ind w:firstLine="0" w:firstLineChars="0"/>
        <w:jc w:val="center"/>
        <w:rPr>
          <w:rFonts w:hint="eastAsia"/>
        </w:rPr>
      </w:pPr>
      <w:r>
        <w:drawing>
          <wp:inline distT="0" distB="0" distL="0" distR="0">
            <wp:extent cx="5043805" cy="2403475"/>
            <wp:effectExtent l="0" t="0" r="4445" b="15875"/>
            <wp:docPr id="90813523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135237" name="图片 1"/>
                    <pic:cNvPicPr>
                      <a:picLocks noChangeAspect="1"/>
                    </pic:cNvPicPr>
                  </pic:nvPicPr>
                  <pic:blipFill>
                    <a:blip r:embed="rId24"/>
                    <a:stretch>
                      <a:fillRect/>
                    </a:stretch>
                  </pic:blipFill>
                  <pic:spPr>
                    <a:xfrm>
                      <a:off x="0" y="0"/>
                      <a:ext cx="5043805" cy="2403475"/>
                    </a:xfrm>
                    <a:prstGeom prst="rect">
                      <a:avLst/>
                    </a:prstGeom>
                  </pic:spPr>
                </pic:pic>
              </a:graphicData>
            </a:graphic>
          </wp:inline>
        </w:drawing>
      </w:r>
    </w:p>
    <w:p w14:paraId="03A18741">
      <w:pPr>
        <w:ind w:firstLine="480"/>
      </w:pPr>
      <w:r>
        <w:rPr>
          <w:rFonts w:hint="eastAsia"/>
        </w:rPr>
        <w:t>开启之前支持手动调整分数的权重</w:t>
      </w:r>
    </w:p>
    <w:p w14:paraId="3B93B779">
      <w:pPr>
        <w:ind w:firstLine="0" w:firstLineChars="0"/>
      </w:pPr>
      <w:r>
        <w:drawing>
          <wp:inline distT="0" distB="0" distL="0" distR="0">
            <wp:extent cx="5274310" cy="965200"/>
            <wp:effectExtent l="0" t="0" r="2540" b="6350"/>
            <wp:docPr id="198799317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93179" name="图片 1"/>
                    <pic:cNvPicPr>
                      <a:picLocks noChangeAspect="1"/>
                    </pic:cNvPicPr>
                  </pic:nvPicPr>
                  <pic:blipFill>
                    <a:blip r:embed="rId25"/>
                    <a:stretch>
                      <a:fillRect/>
                    </a:stretch>
                  </pic:blipFill>
                  <pic:spPr>
                    <a:xfrm>
                      <a:off x="0" y="0"/>
                      <a:ext cx="5274310" cy="965200"/>
                    </a:xfrm>
                    <a:prstGeom prst="rect">
                      <a:avLst/>
                    </a:prstGeom>
                  </pic:spPr>
                </pic:pic>
              </a:graphicData>
            </a:graphic>
          </wp:inline>
        </w:drawing>
      </w:r>
    </w:p>
    <w:p w14:paraId="31DCDDA5">
      <w:pPr>
        <w:ind w:firstLine="480"/>
        <w:rPr>
          <w:rFonts w:hint="eastAsia"/>
          <w:sz w:val="28"/>
          <w:szCs w:val="28"/>
        </w:rPr>
      </w:pPr>
      <w:r>
        <w:rPr>
          <w:rFonts w:hint="eastAsia"/>
          <w:sz w:val="28"/>
          <w:szCs w:val="28"/>
        </w:rPr>
        <w:t>全部评价完成后，系统会自动根据权重计算出每个活动的分值，校团委管理老师可以参照分数标记本月度的优秀活动，点击列表操作中的标记为优秀即可。</w:t>
      </w:r>
    </w:p>
    <w:p w14:paraId="439B1F5C">
      <w:pPr>
        <w:ind w:firstLine="0" w:firstLineChars="0"/>
        <w:jc w:val="center"/>
      </w:pPr>
      <w:r>
        <w:drawing>
          <wp:inline distT="0" distB="0" distL="0" distR="0">
            <wp:extent cx="5116195" cy="964565"/>
            <wp:effectExtent l="0" t="0" r="8255" b="6985"/>
            <wp:docPr id="164492634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926348" name="图片 1"/>
                    <pic:cNvPicPr>
                      <a:picLocks noChangeAspect="1"/>
                    </pic:cNvPicPr>
                  </pic:nvPicPr>
                  <pic:blipFill>
                    <a:blip r:embed="rId26"/>
                    <a:stretch>
                      <a:fillRect/>
                    </a:stretch>
                  </pic:blipFill>
                  <pic:spPr>
                    <a:xfrm>
                      <a:off x="0" y="0"/>
                      <a:ext cx="5116195" cy="964565"/>
                    </a:xfrm>
                    <a:prstGeom prst="rect">
                      <a:avLst/>
                    </a:prstGeom>
                  </pic:spPr>
                </pic:pic>
              </a:graphicData>
            </a:graphic>
          </wp:inline>
        </w:drawing>
      </w:r>
    </w:p>
    <w:p w14:paraId="1BA804D1">
      <w:pPr>
        <w:pStyle w:val="2"/>
      </w:pPr>
      <w:bookmarkStart w:id="10" w:name="_Toc176363985"/>
      <w:r>
        <w:rPr>
          <w:rFonts w:hint="eastAsia"/>
        </w:rPr>
        <w:t>优秀活动评选</w:t>
      </w:r>
      <w:bookmarkEnd w:id="10"/>
    </w:p>
    <w:p w14:paraId="25010EF9">
      <w:pPr>
        <w:ind w:firstLine="480"/>
        <w:rPr>
          <w:rFonts w:hint="eastAsia"/>
          <w:sz w:val="28"/>
          <w:szCs w:val="28"/>
        </w:rPr>
      </w:pPr>
      <w:r>
        <w:rPr>
          <w:rFonts w:hint="eastAsia"/>
          <w:sz w:val="28"/>
          <w:szCs w:val="28"/>
        </w:rPr>
        <w:t>校团委老师开启评选后即可参与评价。</w:t>
      </w:r>
    </w:p>
    <w:p w14:paraId="598C325B">
      <w:pPr>
        <w:ind w:firstLine="480"/>
        <w:rPr>
          <w:rFonts w:hint="eastAsia"/>
          <w:sz w:val="28"/>
          <w:szCs w:val="28"/>
        </w:rPr>
      </w:pPr>
      <w:r>
        <w:rPr>
          <w:rFonts w:hint="eastAsia"/>
          <w:sz w:val="28"/>
          <w:szCs w:val="28"/>
        </w:rPr>
        <w:t>网页端：</w:t>
      </w:r>
    </w:p>
    <w:p w14:paraId="2A96E570">
      <w:pPr>
        <w:ind w:firstLine="480"/>
        <w:rPr>
          <w:rFonts w:hint="eastAsia"/>
          <w:sz w:val="28"/>
          <w:szCs w:val="28"/>
        </w:rPr>
      </w:pPr>
      <w:r>
        <w:rPr>
          <w:rFonts w:hint="eastAsia"/>
          <w:sz w:val="28"/>
          <w:szCs w:val="28"/>
        </w:rPr>
        <w:t>在首页点击团日活动按钮进入团日活动页面。</w:t>
      </w:r>
    </w:p>
    <w:p w14:paraId="09EC7CB7">
      <w:pPr>
        <w:ind w:firstLine="0" w:firstLineChars="0"/>
        <w:jc w:val="center"/>
        <w:rPr>
          <w:rFonts w:hint="eastAsia"/>
        </w:rPr>
      </w:pPr>
      <w:r>
        <w:drawing>
          <wp:inline distT="0" distB="0" distL="0" distR="0">
            <wp:extent cx="4862195" cy="1683385"/>
            <wp:effectExtent l="0" t="0" r="0" b="0"/>
            <wp:docPr id="88691158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911583" name="图片 1"/>
                    <pic:cNvPicPr>
                      <a:picLocks noChangeAspect="1"/>
                    </pic:cNvPicPr>
                  </pic:nvPicPr>
                  <pic:blipFill>
                    <a:blip r:embed="rId27"/>
                    <a:srcRect b="27070"/>
                    <a:stretch>
                      <a:fillRect/>
                    </a:stretch>
                  </pic:blipFill>
                  <pic:spPr>
                    <a:xfrm>
                      <a:off x="0" y="0"/>
                      <a:ext cx="4862195" cy="1683385"/>
                    </a:xfrm>
                    <a:prstGeom prst="rect">
                      <a:avLst/>
                    </a:prstGeom>
                  </pic:spPr>
                </pic:pic>
              </a:graphicData>
            </a:graphic>
          </wp:inline>
        </w:drawing>
      </w:r>
    </w:p>
    <w:p w14:paraId="78731B3D">
      <w:pPr>
        <w:ind w:firstLine="480"/>
      </w:pPr>
      <w:r>
        <w:rPr>
          <w:rFonts w:hint="eastAsia"/>
        </w:rPr>
        <w:t>点击团日活动评选按钮对参选活动进行打分即可。</w:t>
      </w:r>
    </w:p>
    <w:p w14:paraId="1C3665B4">
      <w:pPr>
        <w:ind w:firstLine="0" w:firstLineChars="0"/>
        <w:jc w:val="center"/>
      </w:pPr>
      <w:r>
        <w:drawing>
          <wp:inline distT="0" distB="0" distL="0" distR="0">
            <wp:extent cx="4862195" cy="2296795"/>
            <wp:effectExtent l="0" t="0" r="0" b="0"/>
            <wp:docPr id="34154974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549741" name="图片 1"/>
                    <pic:cNvPicPr>
                      <a:picLocks noChangeAspect="1"/>
                    </pic:cNvPicPr>
                  </pic:nvPicPr>
                  <pic:blipFill>
                    <a:blip r:embed="rId28"/>
                    <a:srcRect b="10647"/>
                    <a:stretch>
                      <a:fillRect/>
                    </a:stretch>
                  </pic:blipFill>
                  <pic:spPr>
                    <a:xfrm>
                      <a:off x="0" y="0"/>
                      <a:ext cx="4862195" cy="2296795"/>
                    </a:xfrm>
                    <a:prstGeom prst="rect">
                      <a:avLst/>
                    </a:prstGeom>
                  </pic:spPr>
                </pic:pic>
              </a:graphicData>
            </a:graphic>
          </wp:inline>
        </w:drawing>
      </w:r>
    </w:p>
    <w:p w14:paraId="4B183FC9">
      <w:pPr>
        <w:ind w:firstLine="480"/>
        <w:rPr>
          <w:rFonts w:hint="eastAsia"/>
          <w:sz w:val="28"/>
          <w:szCs w:val="28"/>
        </w:rPr>
      </w:pPr>
      <w:r>
        <w:rPr>
          <w:rFonts w:hint="eastAsia"/>
          <w:sz w:val="28"/>
          <w:szCs w:val="28"/>
        </w:rPr>
        <w:t>小程序端：</w:t>
      </w:r>
    </w:p>
    <w:p w14:paraId="5E84CC8D">
      <w:pPr>
        <w:ind w:firstLine="480"/>
        <w:rPr>
          <w:rFonts w:hint="eastAsia"/>
          <w:sz w:val="28"/>
          <w:szCs w:val="28"/>
        </w:rPr>
      </w:pPr>
      <w:r>
        <w:rPr>
          <w:rFonts w:hint="eastAsia"/>
          <w:sz w:val="28"/>
          <w:szCs w:val="28"/>
        </w:rPr>
        <w:t>小程序端通过首页团日活动按钮进入页面。同样点击团日活动评选进入打分即可。</w:t>
      </w:r>
    </w:p>
    <w:p w14:paraId="577AB041">
      <w:pPr>
        <w:ind w:firstLine="0" w:firstLineChars="0"/>
        <w:jc w:val="center"/>
        <w:rPr>
          <w:rFonts w:hint="eastAsia"/>
        </w:rPr>
      </w:pPr>
      <w:r>
        <w:drawing>
          <wp:inline distT="0" distB="0" distL="0" distR="0">
            <wp:extent cx="1440180" cy="2639695"/>
            <wp:effectExtent l="0" t="0" r="7620" b="8255"/>
            <wp:docPr id="189541658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416586" name="图片 1"/>
                    <pic:cNvPicPr>
                      <a:picLocks noChangeAspect="1"/>
                    </pic:cNvPicPr>
                  </pic:nvPicPr>
                  <pic:blipFill>
                    <a:blip r:embed="rId29"/>
                    <a:stretch>
                      <a:fillRect/>
                    </a:stretch>
                  </pic:blipFill>
                  <pic:spPr>
                    <a:xfrm>
                      <a:off x="0" y="0"/>
                      <a:ext cx="1440180" cy="2639695"/>
                    </a:xfrm>
                    <a:prstGeom prst="rect">
                      <a:avLst/>
                    </a:prstGeom>
                  </pic:spPr>
                </pic:pic>
              </a:graphicData>
            </a:graphic>
          </wp:inline>
        </w:drawing>
      </w:r>
      <w:r>
        <w:drawing>
          <wp:inline distT="0" distB="0" distL="0" distR="0">
            <wp:extent cx="1435735" cy="2632075"/>
            <wp:effectExtent l="0" t="0" r="12065" b="15875"/>
            <wp:docPr id="86889549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895495" name="图片 1"/>
                    <pic:cNvPicPr>
                      <a:picLocks noChangeAspect="1"/>
                    </pic:cNvPicPr>
                  </pic:nvPicPr>
                  <pic:blipFill>
                    <a:blip r:embed="rId30">
                      <a:extLst>
                        <a:ext uri="{28A0092B-C50C-407E-A947-70E740481C1C}">
                          <a14:useLocalDpi xmlns:a14="http://schemas.microsoft.com/office/drawing/2010/main" val="0"/>
                        </a:ext>
                      </a:extLst>
                    </a:blip>
                    <a:stretch>
                      <a:fillRect/>
                    </a:stretch>
                  </pic:blipFill>
                  <pic:spPr>
                    <a:xfrm>
                      <a:off x="0" y="0"/>
                      <a:ext cx="1435735" cy="2632075"/>
                    </a:xfrm>
                    <a:prstGeom prst="rect">
                      <a:avLst/>
                    </a:prstGeom>
                  </pic:spPr>
                </pic:pic>
              </a:graphicData>
            </a:graphic>
          </wp:inline>
        </w:drawing>
      </w: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embedRegular r:id="rId1" w:fontKey="{59CA6D92-1C90-0465-FBD1-4F6790ABD04A}"/>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2010600030101010101"/>
    <w:charset w:val="86"/>
    <w:family w:val="auto"/>
    <w:pitch w:val="default"/>
    <w:sig w:usb0="00000000" w:usb1="00000000" w:usb2="00000016" w:usb3="00000000" w:csb0="0004000F"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等线 Light">
    <w:altName w:val="汉仪中等线KW"/>
    <w:panose1 w:val="02010600030101010101"/>
    <w:charset w:val="86"/>
    <w:family w:val="auto"/>
    <w:pitch w:val="default"/>
    <w:sig w:usb0="00000000" w:usb1="00000000" w:usb2="00000016" w:usb3="00000000" w:csb0="0004000F" w:csb1="00000000"/>
  </w:font>
  <w:font w:name="方正小标宋简体">
    <w:panose1 w:val="02000000000000000000"/>
    <w:charset w:val="86"/>
    <w:family w:val="auto"/>
    <w:pitch w:val="default"/>
    <w:sig w:usb0="00000001" w:usb1="08000000" w:usb2="00000000" w:usb3="00000000" w:csb0="00040000" w:csb1="00000000"/>
    <w:embedRegular r:id="rId2" w:fontKey="{4DD5AF0C-D00D-ABAA-FBD1-4F67C07B6A59}"/>
  </w:font>
  <w:font w:name="汉仪中等线KW">
    <w:panose1 w:val="01010104010101010101"/>
    <w:charset w:val="86"/>
    <w:family w:val="auto"/>
    <w:pitch w:val="default"/>
    <w:sig w:usb0="800002BF" w:usb1="004F7CFA" w:usb2="00000000" w:usb3="00000000" w:csb0="00040001" w:csb1="00000000"/>
  </w:font>
  <w:font w:name="汉仪中黑KW">
    <w:panose1 w:val="00020600040101010101"/>
    <w:charset w:val="86"/>
    <w:family w:val="auto"/>
    <w:pitch w:val="default"/>
    <w:sig w:usb0="A00002BF" w:usb1="18EF7CFA" w:usb2="00000016" w:usb3="00000000" w:csb0="00040000" w:csb1="00000000"/>
  </w:font>
  <w:font w:name="冬青黑体简体中文">
    <w:panose1 w:val="020B0300000000000000"/>
    <w:charset w:val="86"/>
    <w:family w:val="auto"/>
    <w:pitch w:val="default"/>
    <w:sig w:usb0="A00002BF" w:usb1="1ACF7CFA" w:usb2="00000016" w:usb3="00000000" w:csb0="00060007" w:csb1="00000000"/>
  </w:font>
  <w:font w:name="汉仪书宋二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等线 Light">
    <w:altName w:val="汉仪中等线KW"/>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docPartObj>
        <w:docPartGallery w:val="autotext"/>
      </w:docPartObj>
    </w:sdtPr>
    <w:sdtContent>
      <w:p w14:paraId="0A9558EC">
        <w:pPr>
          <w:pStyle w:val="5"/>
          <w:ind w:firstLine="360"/>
          <w:jc w:val="center"/>
        </w:pPr>
        <w:r>
          <w:fldChar w:fldCharType="begin"/>
        </w:r>
        <w:r>
          <w:instrText xml:space="preserve">PAGE   \* MERGEFORMAT</w:instrText>
        </w:r>
        <w:r>
          <w:fldChar w:fldCharType="separate"/>
        </w:r>
        <w:r>
          <w:rPr>
            <w:lang w:val="zh-CN"/>
          </w:rPr>
          <w:t>2</w:t>
        </w:r>
        <w:r>
          <w:fldChar w:fldCharType="end"/>
        </w:r>
      </w:p>
    </w:sdtContent>
  </w:sdt>
  <w:p w14:paraId="3656D652">
    <w:pPr>
      <w:pStyle w:val="5"/>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5D5A8C">
    <w:pPr>
      <w:pStyle w:val="5"/>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326BBE">
    <w:pPr>
      <w:pStyle w:val="5"/>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1EF3F4">
    <w:pPr>
      <w:pStyle w:val="6"/>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571EF">
    <w:pPr>
      <w:pStyle w:val="6"/>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4AF2A">
    <w:pPr>
      <w:pStyle w:val="6"/>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4A40D21"/>
    <w:multiLevelType w:val="multilevel"/>
    <w:tmpl w:val="44A40D21"/>
    <w:lvl w:ilvl="0" w:tentative="0">
      <w:start w:val="1"/>
      <w:numFmt w:val="decimal"/>
      <w:lvlText w:val="%1"/>
      <w:lvlJc w:val="left"/>
      <w:pPr>
        <w:ind w:left="425" w:hanging="425"/>
      </w:pPr>
    </w:lvl>
    <w:lvl w:ilvl="1" w:tentative="0">
      <w:start w:val="1"/>
      <w:numFmt w:val="decimal"/>
      <w:pStyle w:val="3"/>
      <w:lvlText w:val="%1.%2"/>
      <w:lvlJc w:val="left"/>
      <w:pPr>
        <w:ind w:left="992" w:hanging="567"/>
      </w:pPr>
    </w:lvl>
    <w:lvl w:ilvl="2" w:tentative="0">
      <w:start w:val="1"/>
      <w:numFmt w:val="decimal"/>
      <w:lvlText w:val="%1.%2.%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1">
    <w:nsid w:val="6CD60B58"/>
    <w:multiLevelType w:val="multilevel"/>
    <w:tmpl w:val="6CD60B58"/>
    <w:lvl w:ilvl="0" w:tentative="0">
      <w:start w:val="1"/>
      <w:numFmt w:val="decimal"/>
      <w:pStyle w:val="2"/>
      <w:lvlText w:val="%1"/>
      <w:lvlJc w:val="left"/>
      <w:pPr>
        <w:ind w:left="425" w:hanging="425"/>
      </w:pPr>
    </w:lvl>
    <w:lvl w:ilvl="1" w:tentative="0">
      <w:start w:val="1"/>
      <w:numFmt w:val="decimal"/>
      <w:lvlText w:val="%1.%2"/>
      <w:lvlJc w:val="left"/>
      <w:pPr>
        <w:ind w:left="992" w:hanging="567"/>
      </w:pPr>
    </w:lvl>
    <w:lvl w:ilvl="2" w:tentative="0">
      <w:start w:val="1"/>
      <w:numFmt w:val="decimal"/>
      <w:lvlText w:val="%1.%2.%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U5NTdiODIxNDNlZGRhNjFjOGMxZjM0MDg1NTk0YTQifQ=="/>
  </w:docVars>
  <w:rsids>
    <w:rsidRoot w:val="00E1693B"/>
    <w:rsid w:val="00015378"/>
    <w:rsid w:val="0006795F"/>
    <w:rsid w:val="000B401B"/>
    <w:rsid w:val="00107846"/>
    <w:rsid w:val="0015096C"/>
    <w:rsid w:val="001A72F9"/>
    <w:rsid w:val="001B74DD"/>
    <w:rsid w:val="0028150E"/>
    <w:rsid w:val="002E024F"/>
    <w:rsid w:val="003464C2"/>
    <w:rsid w:val="0037514B"/>
    <w:rsid w:val="003B6C5D"/>
    <w:rsid w:val="00437DE3"/>
    <w:rsid w:val="004F6883"/>
    <w:rsid w:val="005267E9"/>
    <w:rsid w:val="0053710D"/>
    <w:rsid w:val="005964DD"/>
    <w:rsid w:val="00605D4B"/>
    <w:rsid w:val="00693F01"/>
    <w:rsid w:val="00702100"/>
    <w:rsid w:val="00743F64"/>
    <w:rsid w:val="00780400"/>
    <w:rsid w:val="007B02A7"/>
    <w:rsid w:val="007D5E5F"/>
    <w:rsid w:val="007D60A8"/>
    <w:rsid w:val="008C2D55"/>
    <w:rsid w:val="008D0068"/>
    <w:rsid w:val="008D441D"/>
    <w:rsid w:val="008E6455"/>
    <w:rsid w:val="00924B96"/>
    <w:rsid w:val="00986553"/>
    <w:rsid w:val="00A31DD4"/>
    <w:rsid w:val="00A52296"/>
    <w:rsid w:val="00A70674"/>
    <w:rsid w:val="00A83BAC"/>
    <w:rsid w:val="00AD480F"/>
    <w:rsid w:val="00AD7A57"/>
    <w:rsid w:val="00AE4D9C"/>
    <w:rsid w:val="00B44652"/>
    <w:rsid w:val="00B9290A"/>
    <w:rsid w:val="00B961C6"/>
    <w:rsid w:val="00BD4872"/>
    <w:rsid w:val="00C54E07"/>
    <w:rsid w:val="00C77590"/>
    <w:rsid w:val="00CB060B"/>
    <w:rsid w:val="00CD714D"/>
    <w:rsid w:val="00D80283"/>
    <w:rsid w:val="00D82A63"/>
    <w:rsid w:val="00DD6B40"/>
    <w:rsid w:val="00E1693B"/>
    <w:rsid w:val="00E75EED"/>
    <w:rsid w:val="00ED62EC"/>
    <w:rsid w:val="00F6442A"/>
    <w:rsid w:val="00F87F2F"/>
    <w:rsid w:val="00F94509"/>
    <w:rsid w:val="00FB66C6"/>
    <w:rsid w:val="00FD7078"/>
    <w:rsid w:val="00FE215E"/>
    <w:rsid w:val="38DC1291"/>
    <w:rsid w:val="62680AD9"/>
    <w:rsid w:val="67553FBB"/>
    <w:rsid w:val="69F76B22"/>
    <w:rsid w:val="FFFD42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pPr>
    <w:rPr>
      <w:rFonts w:ascii="Times New Roman" w:hAnsi="Times New Roman" w:eastAsia="宋体" w:cs="Times New Roman"/>
      <w:kern w:val="2"/>
      <w:sz w:val="24"/>
      <w:szCs w:val="20"/>
      <w:lang w:val="en-US" w:eastAsia="zh-CN" w:bidi="ar-SA"/>
    </w:rPr>
  </w:style>
  <w:style w:type="paragraph" w:styleId="2">
    <w:name w:val="heading 1"/>
    <w:basedOn w:val="1"/>
    <w:next w:val="1"/>
    <w:link w:val="14"/>
    <w:qFormat/>
    <w:uiPriority w:val="9"/>
    <w:pPr>
      <w:numPr>
        <w:ilvl w:val="0"/>
        <w:numId w:val="1"/>
      </w:numPr>
      <w:ind w:firstLine="0" w:firstLineChars="0"/>
      <w:outlineLvl w:val="0"/>
    </w:pPr>
    <w:rPr>
      <w:b/>
      <w:bCs/>
      <w:sz w:val="36"/>
      <w:szCs w:val="36"/>
    </w:rPr>
  </w:style>
  <w:style w:type="paragraph" w:styleId="3">
    <w:name w:val="heading 2"/>
    <w:basedOn w:val="1"/>
    <w:next w:val="1"/>
    <w:link w:val="15"/>
    <w:unhideWhenUsed/>
    <w:qFormat/>
    <w:uiPriority w:val="9"/>
    <w:pPr>
      <w:numPr>
        <w:ilvl w:val="1"/>
        <w:numId w:val="2"/>
      </w:numPr>
      <w:ind w:firstLine="0" w:firstLineChars="0"/>
      <w:outlineLvl w:val="1"/>
    </w:pPr>
    <w:rPr>
      <w:b/>
      <w:bCs/>
      <w:sz w:val="32"/>
      <w:szCs w:val="32"/>
    </w:rPr>
  </w:style>
  <w:style w:type="paragraph" w:styleId="4">
    <w:name w:val="heading 3"/>
    <w:basedOn w:val="1"/>
    <w:next w:val="1"/>
    <w:link w:val="18"/>
    <w:unhideWhenUsed/>
    <w:qFormat/>
    <w:uiPriority w:val="9"/>
    <w:pPr>
      <w:keepNext/>
      <w:keepLines/>
      <w:spacing w:before="260" w:after="260" w:line="416" w:lineRule="auto"/>
      <w:outlineLvl w:val="2"/>
    </w:pPr>
    <w:rPr>
      <w:b/>
      <w:bCs/>
      <w:sz w:val="32"/>
      <w:szCs w:val="32"/>
    </w:rPr>
  </w:style>
  <w:style w:type="character" w:default="1" w:styleId="10">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5">
    <w:name w:val="footer"/>
    <w:basedOn w:val="1"/>
    <w:link w:val="13"/>
    <w:unhideWhenUsed/>
    <w:uiPriority w:val="99"/>
    <w:pPr>
      <w:tabs>
        <w:tab w:val="center" w:pos="4153"/>
        <w:tab w:val="right" w:pos="8306"/>
      </w:tabs>
      <w:snapToGrid w:val="0"/>
    </w:pPr>
    <w:rPr>
      <w:sz w:val="18"/>
      <w:szCs w:val="18"/>
    </w:rPr>
  </w:style>
  <w:style w:type="paragraph" w:styleId="6">
    <w:name w:val="header"/>
    <w:basedOn w:val="1"/>
    <w:link w:val="12"/>
    <w:unhideWhenUsed/>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autoRedefine/>
    <w:unhideWhenUsed/>
    <w:uiPriority w:val="39"/>
  </w:style>
  <w:style w:type="paragraph" w:styleId="8">
    <w:name w:val="toc 2"/>
    <w:basedOn w:val="1"/>
    <w:next w:val="1"/>
    <w:autoRedefine/>
    <w:unhideWhenUsed/>
    <w:uiPriority w:val="39"/>
    <w:pPr>
      <w:ind w:left="420" w:leftChars="200"/>
    </w:pPr>
  </w:style>
  <w:style w:type="character" w:styleId="11">
    <w:name w:val="Hyperlink"/>
    <w:basedOn w:val="10"/>
    <w:unhideWhenUsed/>
    <w:uiPriority w:val="99"/>
    <w:rPr>
      <w:color w:val="0563C1" w:themeColor="hyperlink"/>
      <w:u w:val="single"/>
      <w14:textFill>
        <w14:solidFill>
          <w14:schemeClr w14:val="hlink"/>
        </w14:solidFill>
      </w14:textFill>
    </w:rPr>
  </w:style>
  <w:style w:type="character" w:customStyle="1" w:styleId="12">
    <w:name w:val="页眉 字符"/>
    <w:basedOn w:val="10"/>
    <w:link w:val="6"/>
    <w:uiPriority w:val="99"/>
    <w:rPr>
      <w:sz w:val="18"/>
      <w:szCs w:val="18"/>
    </w:rPr>
  </w:style>
  <w:style w:type="character" w:customStyle="1" w:styleId="13">
    <w:name w:val="页脚 字符"/>
    <w:basedOn w:val="10"/>
    <w:link w:val="5"/>
    <w:uiPriority w:val="99"/>
    <w:rPr>
      <w:sz w:val="18"/>
      <w:szCs w:val="18"/>
    </w:rPr>
  </w:style>
  <w:style w:type="character" w:customStyle="1" w:styleId="14">
    <w:name w:val="标题 1 字符"/>
    <w:basedOn w:val="10"/>
    <w:link w:val="2"/>
    <w:uiPriority w:val="9"/>
    <w:rPr>
      <w:rFonts w:ascii="Times New Roman" w:hAnsi="Times New Roman" w:eastAsia="宋体" w:cs="Times New Roman"/>
      <w:b/>
      <w:bCs/>
      <w:sz w:val="36"/>
      <w:szCs w:val="36"/>
    </w:rPr>
  </w:style>
  <w:style w:type="character" w:customStyle="1" w:styleId="15">
    <w:name w:val="标题 2 字符"/>
    <w:basedOn w:val="10"/>
    <w:link w:val="3"/>
    <w:uiPriority w:val="9"/>
    <w:rPr>
      <w:rFonts w:ascii="Times New Roman" w:hAnsi="Times New Roman" w:eastAsia="宋体" w:cs="Times New Roman"/>
      <w:b/>
      <w:bCs/>
      <w:sz w:val="32"/>
      <w:szCs w:val="32"/>
    </w:rPr>
  </w:style>
  <w:style w:type="paragraph" w:styleId="16">
    <w:name w:val="List Paragraph"/>
    <w:basedOn w:val="1"/>
    <w:qFormat/>
    <w:uiPriority w:val="34"/>
    <w:pPr>
      <w:ind w:firstLine="420"/>
    </w:pPr>
  </w:style>
  <w:style w:type="paragraph" w:customStyle="1" w:styleId="17">
    <w:name w:val="TOC Heading"/>
    <w:basedOn w:val="2"/>
    <w:next w:val="1"/>
    <w:unhideWhenUsed/>
    <w:qFormat/>
    <w:uiPriority w:val="39"/>
    <w:pPr>
      <w:keepNext/>
      <w:keepLines/>
      <w:widowControl/>
      <w:spacing w:before="240" w:line="259" w:lineRule="auto"/>
      <w:outlineLvl w:val="9"/>
    </w:pPr>
    <w:rPr>
      <w:rFonts w:asciiTheme="majorHAnsi" w:hAnsiTheme="majorHAnsi" w:eastAsiaTheme="majorEastAsia" w:cstheme="majorBidi"/>
      <w:b w:val="0"/>
      <w:bCs w:val="0"/>
      <w:color w:val="2F5597" w:themeColor="accent1" w:themeShade="BF"/>
      <w:kern w:val="0"/>
      <w:sz w:val="32"/>
      <w:szCs w:val="32"/>
    </w:rPr>
  </w:style>
  <w:style w:type="character" w:customStyle="1" w:styleId="18">
    <w:name w:val="标题 3 字符"/>
    <w:basedOn w:val="10"/>
    <w:link w:val="4"/>
    <w:uiPriority w:val="9"/>
    <w:rPr>
      <w:rFonts w:ascii="Times New Roman" w:hAnsi="Times New Roman" w:eastAsia="宋体" w:cs="Times New Roman"/>
      <w:b/>
      <w:bCs/>
      <w:sz w:val="32"/>
      <w:szCs w:val="32"/>
    </w:rPr>
  </w:style>
  <w:style w:type="paragraph" w:styleId="19">
    <w:name w:val="No Spacing"/>
    <w:qFormat/>
    <w:uiPriority w:val="1"/>
    <w:pPr>
      <w:widowControl w:val="0"/>
      <w:ind w:firstLine="200" w:firstLineChars="200"/>
    </w:pPr>
    <w:rPr>
      <w:rFonts w:ascii="Times New Roman" w:hAnsi="Times New Roman" w:eastAsia="宋体" w:cs="Times New Roman"/>
      <w:kern w:val="2"/>
      <w:sz w:val="24"/>
      <w:szCs w:val="2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2" Type="http://schemas.openxmlformats.org/officeDocument/2006/relationships/fontTable" Target="fontTable.xml"/><Relationship Id="rId31" Type="http://schemas.openxmlformats.org/officeDocument/2006/relationships/numbering" Target="numbering.xml"/><Relationship Id="rId30" Type="http://schemas.openxmlformats.org/officeDocument/2006/relationships/image" Target="media/image19.png"/><Relationship Id="rId3" Type="http://schemas.openxmlformats.org/officeDocument/2006/relationships/footnotes" Target="footnotes.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1430</Words>
  <Characters>1438</Characters>
  <Lines>14</Lines>
  <Paragraphs>4</Paragraphs>
  <TotalTime>5</TotalTime>
  <ScaleCrop>false</ScaleCrop>
  <LinksUpToDate>false</LinksUpToDate>
  <CharactersWithSpaces>1454</CharactersWithSpaces>
  <Application>WPS Office_6.11.0.8885_F1E327BC-269C-435d-A152-05C5408002CA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2021-08-13T16:24:00Z</dcterms:created>
  <dc:creator>王 夕勇</dc:creator>
  <cp:lastModifiedBy>Tsxho°</cp:lastModifiedBy>
  <dcterms:modified xsi:type="dcterms:W3CDTF">2024-12-04T11:52:27Z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2052-6.11.0.8885</vt:lpwstr>
  </property>
  <property fmtid="{D5CDD505-2E9C-101B-9397-08002B2CF9AE}" pid="3" name="ICV">
    <vt:lpwstr>808399B6E4BBE0F1FBD14F673F965287_43</vt:lpwstr>
  </property>
</Properties>
</file>