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tabs>
          <w:tab w:val="left" w:pos="7680"/>
        </w:tabs>
        <w:adjustRightInd w:val="0"/>
        <w:snapToGrid w:val="0"/>
        <w:spacing w:before="0" w:line="260" w:lineRule="atLeast"/>
        <w:ind w:right="22" w:rightChars="10"/>
        <w:jc w:val="center"/>
        <w:rPr>
          <w:rFonts w:ascii="方正小标宋_GBK" w:hAnsi="Verdana" w:eastAsia="方正小标宋_GBK" w:cs="宋体"/>
          <w:b w:val="0"/>
          <w:color w:val="FF0000"/>
          <w:w w:val="50"/>
          <w:sz w:val="120"/>
          <w:szCs w:val="120"/>
          <w:lang w:eastAsia="zh-CN"/>
        </w:rPr>
      </w:pPr>
      <w:r>
        <w:rPr>
          <w:rFonts w:hint="eastAsia" w:ascii="方正小标宋_GBK" w:hAnsi="Verdana" w:eastAsia="方正小标宋_GBK" w:cs="宋体"/>
          <w:b w:val="0"/>
          <w:color w:val="FF0000"/>
          <w:w w:val="50"/>
          <w:sz w:val="120"/>
          <w:szCs w:val="120"/>
          <w:lang w:eastAsia="zh-CN"/>
        </w:rPr>
        <w:t>青岛市大学生科技节组委会文件</w:t>
      </w:r>
    </w:p>
    <w:p>
      <w:pPr>
        <w:spacing w:line="380" w:lineRule="exact"/>
        <w:jc w:val="center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青科节组发〔2021〕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</w:p>
    <w:p>
      <w:pPr>
        <w:pBdr>
          <w:bottom w:val="single" w:color="FF0000" w:sz="12" w:space="7"/>
        </w:pBdr>
        <w:spacing w:line="380" w:lineRule="exact"/>
        <w:rPr>
          <w:rFonts w:ascii="仿宋_GB2312" w:eastAsia="仿宋_GB2312"/>
          <w:sz w:val="32"/>
          <w:szCs w:val="32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</w:pPr>
    </w:p>
    <w:p>
      <w:pPr>
        <w:widowControl/>
        <w:wordWrap/>
        <w:spacing w:after="0" w:line="560" w:lineRule="exact"/>
        <w:ind w:left="0" w:leftChars="0" w:right="0"/>
        <w:jc w:val="center"/>
        <w:textAlignment w:val="auto"/>
        <w:outlineLvl w:val="9"/>
        <w:rPr>
          <w:rFonts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  <w:t>关于举办第七届青岛市大学生科技节</w:t>
      </w:r>
    </w:p>
    <w:p>
      <w:pPr>
        <w:widowControl/>
        <w:wordWrap/>
        <w:spacing w:after="0" w:line="560" w:lineRule="exact"/>
        <w:ind w:left="0" w:leftChars="0" w:right="0"/>
        <w:jc w:val="center"/>
        <w:textAlignment w:val="auto"/>
        <w:outlineLvl w:val="9"/>
        <w:rPr>
          <w:rFonts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  <w:t>动漫创作大赛的通知</w:t>
      </w:r>
    </w:p>
    <w:p>
      <w:pPr>
        <w:widowControl/>
        <w:wordWrap/>
        <w:spacing w:after="0" w:line="560" w:lineRule="exact"/>
        <w:ind w:left="0" w:leftChars="0" w:right="0"/>
        <w:textAlignment w:val="auto"/>
        <w:outlineLvl w:val="9"/>
        <w:rPr>
          <w:lang w:eastAsia="zh-CN"/>
        </w:rPr>
      </w:pPr>
    </w:p>
    <w:p>
      <w:pPr>
        <w:widowControl/>
        <w:wordWrap/>
        <w:adjustRightInd w:val="0"/>
        <w:snapToGrid w:val="0"/>
        <w:spacing w:after="0" w:line="560" w:lineRule="exact"/>
        <w:ind w:left="0" w:leftChars="0" w:right="0"/>
        <w:jc w:val="both"/>
        <w:textAlignment w:val="auto"/>
        <w:outlineLvl w:val="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驻青各高校：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方正小标宋_GBK" w:hAnsi="方正小标宋简体" w:eastAsia="方正小标宋_GBK" w:cs="方正小标宋简体"/>
          <w:bCs/>
          <w:sz w:val="44"/>
          <w:szCs w:val="44"/>
          <w:lang w:eastAsia="zh-CN" w:bidi="ar-S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营造热爱科学、尊重科学，勇于探索、敢于创新的氛围，为大学生成长成才搭建平台；为庆祝中国共产党建党100周年，深入贯彻落实“大众创业、万众创新”发展战略，营造良好的创新创业生态环境和氛围，更好地激发大学生的创新精神和创业热情，提高大学生的动手能力；为青岛影视动漫产业发展和人才培养、人才储备服务，不断激励相关专业学生的实践创作能力；特举办青岛市大学生科技文化节“动漫创作大赛”项目活动。现将有关事宜通知如下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一、组织单位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主办单位：青岛市科学技术协会、青岛市教育局、共青团青岛市委员会、青岛市科技局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承办单位：青岛滨海学院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二、参赛范围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驻青各高校在校大学生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三、组织领导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Dotum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Dotum" w:eastAsia="仿宋_GB2312" w:cs="仿宋_GB2312"/>
          <w:sz w:val="32"/>
          <w:szCs w:val="32"/>
          <w:lang w:eastAsia="zh-CN"/>
        </w:rPr>
        <w:t>本届大赛由</w:t>
      </w:r>
      <w:r>
        <w:rPr>
          <w:rFonts w:hint="eastAsia" w:ascii="仿宋_GB2312" w:eastAsia="仿宋_GB2312"/>
          <w:sz w:val="32"/>
          <w:szCs w:val="32"/>
          <w:lang w:eastAsia="zh-CN"/>
        </w:rPr>
        <w:t>青岛滨海学院承办，联合驻青各高校相关专业学院</w:t>
      </w:r>
      <w:r>
        <w:rPr>
          <w:rFonts w:hint="eastAsia" w:ascii="仿宋_GB2312" w:hAnsi="Dotum" w:eastAsia="仿宋_GB2312" w:cs="仿宋_GB2312"/>
          <w:sz w:val="32"/>
          <w:szCs w:val="32"/>
          <w:lang w:eastAsia="zh-CN"/>
        </w:rPr>
        <w:t>，成立第七届青岛市大学生科技节</w:t>
      </w:r>
      <w:r>
        <w:rPr>
          <w:rFonts w:hint="eastAsia" w:ascii="仿宋_GB2312" w:eastAsia="仿宋_GB2312"/>
          <w:sz w:val="32"/>
          <w:szCs w:val="32"/>
          <w:lang w:eastAsia="zh-CN"/>
        </w:rPr>
        <w:t>动漫创作大赛</w:t>
      </w:r>
      <w:r>
        <w:rPr>
          <w:rFonts w:hint="eastAsia" w:ascii="仿宋_GB2312" w:hAnsi="Dotum" w:eastAsia="仿宋_GB2312" w:cs="仿宋_GB2312"/>
          <w:sz w:val="32"/>
          <w:szCs w:val="32"/>
          <w:lang w:eastAsia="zh-CN"/>
        </w:rPr>
        <w:t>组委会具体组织实施。</w:t>
      </w:r>
    </w:p>
    <w:p>
      <w:pPr>
        <w:widowControl/>
        <w:numPr>
          <w:ilvl w:val="0"/>
          <w:numId w:val="1"/>
        </w:numPr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时间安排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宣传筹备阶段：2021年5月10日—5月20日。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活动开展阶段：2021年5月21日-9月30日。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作品提交截止时间为：2021年9月30日。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作品集中评审时间：2021年10月1-10日</w:t>
      </w:r>
    </w:p>
    <w:p>
      <w:pPr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11月初公布结果，颁发证书。</w:t>
      </w:r>
    </w:p>
    <w:p>
      <w:pPr>
        <w:widowControl/>
        <w:numPr>
          <w:ilvl w:val="0"/>
          <w:numId w:val="1"/>
        </w:numPr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参赛要求：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1、创作主题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本届大赛作品采取命题和非命题两种方式，以动画、漫画、绘本为主要创作形式进行艺术创作。命题作品赛围绕“科技成就梦想，再筑百年辉煌”的主题，结合建党100周年和“大众创业、万众创新”内容进行创作；非命题作品可以自由创作，但创作方向必须表达人性美好情感、传递正能量，所有作品都要保证原创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2、作品类型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（1）动画（二维、三维等动画形式均可）。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（2）漫画（四格或多格漫画）。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 xml:space="preserve">（3）绘本（以图为主，装订）   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（4）插画（围绕主题的单幅创意插画）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（5）立体塑型（原创角色的立体塑型）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3、作品要求：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（1）动画短片：动画须提供常规视频格式文件，文件大小不得超过200M，帧率不低于25。Flash动画须提供SWF格式文件；原始分辨率不低于1280px*720px。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（2）漫画作品：四格或多格漫画作品要围绕主题创作，单色与全彩均可，规格A3或A4大小(绘画纸张依照A3或A4大小剪裁)，情节设定起承转合。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（3）动漫插画：围绕主题创作的单幅创意插画，规格A3大小(绘画纸张依照A3大小剪裁)，可彩印也可完全手绘。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（4）动漫绘本：绘本主题以情感、童趣、幻想、科普为主线，表达人性美好情感。开本大小与材料不限，但主体结构需要有封面、环衬、扉页、正文、封底，正文内容不少于10页。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 xml:space="preserve"> （5）立体塑型：原创角色的立体塑型（可采用泥塑、木刻、3D打印等形式）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备注：参赛作品必须为2021年9月30日前完成的原创作品。所有打印与非打印形式的作品一律上交电子文件，大小每幅不超过3M，分辨率不低于300dpi。每个作品需附上100字以内的设计说明。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4、提交要求：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eastAsia="zh-CN"/>
        </w:rPr>
        <w:t>同一作者同类别作品只可提交一件。</w:t>
      </w:r>
    </w:p>
    <w:p>
      <w:pPr>
        <w:pStyle w:val="3"/>
        <w:widowControl/>
        <w:wordWrap/>
        <w:spacing w:after="0" w:line="560" w:lineRule="exact"/>
        <w:ind w:left="0" w:leftChars="0" w:right="0" w:firstLine="640" w:firstLineChars="200"/>
        <w:textAlignment w:val="auto"/>
        <w:outlineLvl w:val="9"/>
        <w:rPr>
          <w:rFonts w:ascii="宋体" w:hAnsi="宋体" w:eastAsia="仿宋_GB2312" w:cs="宋体"/>
          <w:bCs/>
          <w:color w:val="000000"/>
          <w:sz w:val="32"/>
          <w:szCs w:val="32"/>
          <w:lang w:eastAsia="zh-CN"/>
        </w:rPr>
      </w:pPr>
      <w:r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  <w:t>各参赛单位组织作品的收集并填写《第七届青岛市大学生科技节动漫创作大赛报名表》（附件1）和《第七届青岛市大学生科技节动漫创作大赛汇总表》（附件2），并于规定日期前以学校为单位汇总，将作品电子版及表格电子版</w:t>
      </w:r>
      <w:r>
        <w:fldChar w:fldCharType="begin"/>
      </w:r>
      <w:r>
        <w:instrText xml:space="preserve">HYPERLINK "mailto:参赛报名表》及作品电子版发至邮箱xuefh@qdhhc.edu.cn" </w:instrText>
      </w:r>
      <w:r>
        <w:fldChar w:fldCharType="separate"/>
      </w:r>
      <w:r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  <w:t>发至邮箱：</w:t>
      </w:r>
      <w:r>
        <w:rPr>
          <w:rStyle w:val="8"/>
          <w:rFonts w:ascii="宋体" w:hAnsi="宋体" w:eastAsia="仿宋_GB2312" w:cs="宋体"/>
          <w:b w:val="0"/>
          <w:color w:val="000000"/>
          <w:sz w:val="32"/>
          <w:szCs w:val="32"/>
          <w:lang w:eastAsia="zh-CN"/>
        </w:rPr>
        <w:t>2033591852</w:t>
      </w:r>
      <w:r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  <w:t>@qq.com。</w:t>
      </w:r>
      <w:r>
        <w:fldChar w:fldCharType="end"/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六、奖项设置: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本次竞赛设立一、二、三等奖（根据参赛人数确定各等次获奖名额，最多不超过参赛人员的三分之一）。</w:t>
      </w:r>
    </w:p>
    <w:p>
      <w:pPr>
        <w:widowControl/>
        <w:wordWrap/>
        <w:adjustRightInd w:val="0"/>
        <w:snapToGrid w:val="0"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七、其他说明</w:t>
      </w:r>
    </w:p>
    <w:p>
      <w:pPr>
        <w:pStyle w:val="3"/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/>
          <w:sz w:val="32"/>
          <w:szCs w:val="32"/>
          <w:lang w:eastAsia="zh-CN"/>
        </w:rPr>
      </w:pPr>
      <w:r>
        <w:rPr>
          <w:rFonts w:hint="eastAsia" w:ascii="仿宋_GB2312" w:hAnsi="Dotum" w:eastAsia="仿宋_GB2312" w:cs="宋体"/>
          <w:sz w:val="32"/>
          <w:szCs w:val="32"/>
          <w:lang w:eastAsia="zh-CN"/>
        </w:rPr>
        <w:t>请各驻青高校根据竞赛通知要求，多种形式宣传发动，积极组织学生参赛</w:t>
      </w:r>
      <w:r>
        <w:rPr>
          <w:rFonts w:hint="eastAsia" w:ascii="仿宋_GB2312" w:hAnsi="Dotum" w:eastAsia="仿宋_GB2312" w:cs="宋体-18030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 w:cs="宋体"/>
          <w:bCs/>
          <w:color w:val="000000"/>
          <w:sz w:val="32"/>
          <w:szCs w:val="32"/>
          <w:lang w:eastAsia="zh-CN"/>
        </w:rPr>
        <w:t>竞赛具体安排及其他未尽事宜，可</w:t>
      </w:r>
      <w:bookmarkStart w:id="0" w:name="_GoBack"/>
      <w:bookmarkEnd w:id="0"/>
      <w:r>
        <w:rPr>
          <w:rFonts w:hint="eastAsia" w:ascii="宋体" w:hAnsi="宋体" w:eastAsia="仿宋_GB2312" w:cs="宋体"/>
          <w:bCs/>
          <w:color w:val="000000"/>
          <w:sz w:val="32"/>
          <w:szCs w:val="32"/>
          <w:lang w:eastAsia="zh-CN"/>
        </w:rPr>
        <w:t>通过以下方式咨询工作人员：</w:t>
      </w:r>
    </w:p>
    <w:p>
      <w:pPr>
        <w:pStyle w:val="3"/>
        <w:widowControl/>
        <w:wordWrap/>
        <w:spacing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宋体" w:hAnsi="宋体" w:eastAsia="仿宋_GB2312" w:cs="宋体"/>
          <w:bCs/>
          <w:color w:val="000000"/>
          <w:sz w:val="32"/>
          <w:szCs w:val="32"/>
          <w:lang w:eastAsia="zh-CN"/>
        </w:rPr>
      </w:pPr>
    </w:p>
    <w:p>
      <w:pPr>
        <w:pStyle w:val="10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Dotum" w:eastAsia="仿宋_GB2312" w:cs="宋体-18030"/>
          <w:sz w:val="32"/>
          <w:szCs w:val="32"/>
        </w:rPr>
      </w:pPr>
      <w:r>
        <w:rPr>
          <w:rFonts w:hint="eastAsia" w:ascii="仿宋_GB2312" w:hAnsi="Dotum" w:eastAsia="仿宋_GB2312" w:cs="宋体-18030"/>
          <w:sz w:val="32"/>
          <w:szCs w:val="32"/>
        </w:rPr>
        <w:t>联系人：刘可珺、刘静、苏明辉</w:t>
      </w:r>
    </w:p>
    <w:p>
      <w:pPr>
        <w:pStyle w:val="10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Dotum" w:eastAsia="仿宋_GB2312" w:cs="宋体-18030"/>
          <w:sz w:val="32"/>
          <w:szCs w:val="32"/>
        </w:rPr>
      </w:pPr>
      <w:r>
        <w:rPr>
          <w:rFonts w:hint="eastAsia" w:ascii="仿宋_GB2312" w:hAnsi="Dotum" w:eastAsia="仿宋_GB2312" w:cs="宋体-18030"/>
          <w:sz w:val="32"/>
          <w:szCs w:val="32"/>
        </w:rPr>
        <w:t>联系电话：83150341、83150209、13893366703</w:t>
      </w:r>
    </w:p>
    <w:p>
      <w:pPr>
        <w:pStyle w:val="10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Dotum" w:eastAsia="仿宋_GB2312" w:cs="宋体-18030"/>
          <w:sz w:val="32"/>
          <w:szCs w:val="32"/>
        </w:rPr>
      </w:pPr>
      <w:r>
        <w:rPr>
          <w:rFonts w:hint="eastAsia" w:ascii="仿宋_GB2312" w:hAnsi="Dotum" w:eastAsia="仿宋_GB2312" w:cs="宋体-18030"/>
          <w:sz w:val="32"/>
          <w:szCs w:val="32"/>
        </w:rPr>
        <w:t xml:space="preserve">联系QQ: </w:t>
      </w:r>
      <w:r>
        <w:rPr>
          <w:rFonts w:ascii="仿宋_GB2312" w:hAnsi="Dotum" w:eastAsia="仿宋_GB2312" w:cs="宋体-18030"/>
          <w:sz w:val="32"/>
          <w:szCs w:val="32"/>
        </w:rPr>
        <w:t>2033591852</w:t>
      </w:r>
      <w:r>
        <w:rPr>
          <w:rFonts w:hint="eastAsia" w:ascii="仿宋_GB2312" w:hAnsi="Dotum" w:eastAsia="仿宋_GB2312" w:cs="宋体-18030"/>
          <w:sz w:val="32"/>
          <w:szCs w:val="32"/>
        </w:rPr>
        <w:t>、16145030</w:t>
      </w:r>
    </w:p>
    <w:p>
      <w:pPr>
        <w:pStyle w:val="10"/>
        <w:widowControl/>
        <w:wordWrap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Dotum" w:eastAsia="仿宋_GB2312" w:cs="宋体-18030"/>
          <w:sz w:val="32"/>
          <w:szCs w:val="32"/>
        </w:rPr>
      </w:pPr>
    </w:p>
    <w:p>
      <w:pPr>
        <w:widowControl/>
        <w:wordWrap/>
        <w:spacing w:after="0" w:line="560" w:lineRule="exact"/>
        <w:ind w:left="0" w:leftChars="0" w:right="0"/>
        <w:textAlignment w:val="auto"/>
        <w:outlineLvl w:val="9"/>
        <w:rPr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附件1：</w:t>
      </w:r>
      <w:r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  <w:t>第七届青岛市大学生科技节动漫创作大赛报名表</w:t>
      </w:r>
    </w:p>
    <w:p>
      <w:pPr>
        <w:widowControl/>
        <w:wordWrap/>
        <w:spacing w:after="0" w:line="560" w:lineRule="exact"/>
        <w:ind w:left="0" w:leftChars="0" w:right="0"/>
        <w:textAlignment w:val="auto"/>
        <w:outlineLvl w:val="9"/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附件2：</w:t>
      </w:r>
      <w:r>
        <w:rPr>
          <w:rStyle w:val="8"/>
          <w:rFonts w:hint="eastAsia" w:ascii="宋体" w:hAnsi="宋体" w:eastAsia="仿宋_GB2312" w:cs="宋体"/>
          <w:b w:val="0"/>
          <w:color w:val="000000"/>
          <w:sz w:val="32"/>
          <w:szCs w:val="32"/>
          <w:lang w:eastAsia="zh-CN"/>
        </w:rPr>
        <w:t>第七届青岛市大学生科技节动漫创作大赛汇总表</w:t>
      </w:r>
    </w:p>
    <w:p>
      <w:pPr>
        <w:widowControl/>
        <w:wordWrap/>
        <w:spacing w:after="0" w:line="560" w:lineRule="exact"/>
        <w:ind w:left="0" w:leftChars="0" w:right="0" w:firstLine="4960" w:firstLineChars="155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wordWrap/>
        <w:spacing w:after="0" w:line="560" w:lineRule="exact"/>
        <w:ind w:left="0" w:leftChars="0" w:right="0" w:firstLine="4960" w:firstLineChars="155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wordWrap/>
        <w:spacing w:after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wordWrap/>
        <w:spacing w:after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/>
        <w:wordWrap/>
        <w:spacing w:after="0" w:line="560" w:lineRule="exact"/>
        <w:ind w:left="0" w:leftChars="0" w:right="0" w:firstLine="4960" w:firstLineChars="1550"/>
        <w:textAlignment w:val="auto"/>
        <w:outlineLvl w:val="9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青岛市大学生科技节组委会</w:t>
      </w:r>
    </w:p>
    <w:p>
      <w:pPr>
        <w:pStyle w:val="6"/>
        <w:widowControl/>
        <w:wordWrap/>
        <w:spacing w:after="0" w:line="560" w:lineRule="exact"/>
        <w:ind w:left="0" w:leftChars="0" w:right="0" w:firstLine="640" w:firstLineChars="200"/>
        <w:jc w:val="right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（青岛市科学技术协会代章）</w:t>
      </w:r>
    </w:p>
    <w:p>
      <w:pPr>
        <w:pStyle w:val="6"/>
        <w:widowControl/>
        <w:wordWrap/>
        <w:spacing w:after="0" w:line="560" w:lineRule="exact"/>
        <w:ind w:left="0" w:leftChars="0" w:right="0" w:firstLine="640" w:firstLineChars="200"/>
        <w:jc w:val="center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2021年5月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after="0" w:line="560" w:lineRule="exact"/>
        <w:rPr>
          <w:rFonts w:ascii="仿宋_GB2312" w:hAnsi="仿宋_GB2312" w:eastAsia="仿宋_GB2312" w:cs="仿宋_GB2312"/>
          <w:sz w:val="32"/>
          <w:szCs w:val="32"/>
          <w:lang w:eastAsia="zh-CN"/>
        </w:rPr>
        <w:sectPr>
          <w:headerReference r:id="rId4" w:type="default"/>
          <w:footerReference r:id="rId5" w:type="default"/>
          <w:pgSz w:w="11906" w:h="16838"/>
          <w:pgMar w:top="153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ind w:right="26" w:rightChars="12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附件1</w:t>
      </w:r>
    </w:p>
    <w:p>
      <w:pPr>
        <w:jc w:val="center"/>
        <w:rPr>
          <w:rFonts w:ascii="仿宋_GB2312" w:hAnsi="宋体" w:eastAsia="仿宋_GB2312" w:cs="宋体"/>
          <w:b/>
          <w:sz w:val="36"/>
          <w:szCs w:val="36"/>
          <w:lang w:eastAsia="zh-CN"/>
        </w:rPr>
      </w:pPr>
      <w:r>
        <w:rPr>
          <w:rFonts w:hint="eastAsia" w:ascii="方正大标宋简体" w:hAnsi="宋体" w:eastAsia="方正大标宋简体" w:cs="宋体"/>
          <w:b/>
          <w:bCs/>
          <w:sz w:val="36"/>
          <w:szCs w:val="36"/>
          <w:lang w:eastAsia="zh-CN"/>
        </w:rPr>
        <w:t>第七届青岛市大学生科技节动漫设计大赛报名表</w:t>
      </w:r>
    </w:p>
    <w:tbl>
      <w:tblPr>
        <w:tblStyle w:val="9"/>
        <w:tblW w:w="9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23"/>
        <w:gridCol w:w="1376"/>
        <w:gridCol w:w="698"/>
        <w:gridCol w:w="2018"/>
        <w:gridCol w:w="1228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作品名称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作品类型</w:t>
            </w:r>
          </w:p>
        </w:tc>
        <w:tc>
          <w:tcPr>
            <w:tcW w:w="753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其他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2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9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18" w:type="dxa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28" w:type="dxa"/>
            <w:vAlign w:val="top"/>
          </w:tcPr>
          <w:p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6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作品设计说明</w:t>
            </w:r>
          </w:p>
        </w:tc>
        <w:tc>
          <w:tcPr>
            <w:tcW w:w="8454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（字数在300字以内）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6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评审意见</w:t>
            </w:r>
          </w:p>
        </w:tc>
        <w:tc>
          <w:tcPr>
            <w:tcW w:w="8454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00" w:lineRule="auto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00" w:lineRule="auto"/>
              <w:ind w:firstLine="420" w:firstLineChars="150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评委签字：                                   年  月  日</w:t>
            </w:r>
          </w:p>
        </w:tc>
      </w:tr>
    </w:tbl>
    <w:p>
      <w:pPr>
        <w:tabs>
          <w:tab w:val="left" w:pos="900"/>
        </w:tabs>
        <w:spacing w:line="380" w:lineRule="exact"/>
        <w:rPr>
          <w:rFonts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注：参赛团队成员人数控制在3人以内。</w:t>
      </w:r>
    </w:p>
    <w:p>
      <w:pPr>
        <w:spacing w:after="0" w:line="240" w:lineRule="auto"/>
        <w:rPr>
          <w:rFonts w:ascii="仿宋_GB2312" w:hAnsi="宋体" w:eastAsia="仿宋_GB2312"/>
          <w:sz w:val="28"/>
          <w:szCs w:val="28"/>
          <w:lang w:eastAsia="zh-CN"/>
        </w:rPr>
      </w:pPr>
    </w:p>
    <w:p>
      <w:pPr>
        <w:spacing w:after="0" w:line="240" w:lineRule="auto"/>
        <w:rPr>
          <w:rFonts w:ascii="仿宋_GB2312" w:hAnsi="宋体" w:eastAsia="仿宋_GB2312"/>
          <w:sz w:val="28"/>
          <w:szCs w:val="28"/>
          <w:lang w:eastAsia="zh-CN"/>
        </w:rPr>
      </w:pPr>
    </w:p>
    <w:p>
      <w:pPr>
        <w:spacing w:after="0" w:line="240" w:lineRule="auto"/>
        <w:rPr>
          <w:rFonts w:ascii="仿宋_GB2312" w:hAnsi="宋体" w:eastAsia="仿宋_GB2312"/>
          <w:sz w:val="28"/>
          <w:szCs w:val="28"/>
          <w:lang w:eastAsia="zh-CN"/>
        </w:rPr>
        <w:sectPr>
          <w:pgSz w:w="11906" w:h="16838"/>
          <w:pgMar w:top="1531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240" w:lineRule="auto"/>
        <w:rPr>
          <w:rFonts w:ascii="方正大标宋简体" w:hAnsi="宋体" w:eastAsia="方正大标宋简体" w:cs="宋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附件2</w:t>
      </w:r>
    </w:p>
    <w:p>
      <w:pPr>
        <w:spacing w:line="240" w:lineRule="auto"/>
        <w:jc w:val="center"/>
        <w:rPr>
          <w:rFonts w:ascii="方正大标宋简体" w:hAnsi="宋体" w:eastAsia="方正大标宋简体" w:cs="宋体"/>
          <w:b/>
          <w:bCs/>
          <w:sz w:val="36"/>
          <w:szCs w:val="36"/>
          <w:lang w:eastAsia="zh-CN"/>
        </w:rPr>
      </w:pPr>
      <w:r>
        <w:rPr>
          <w:rFonts w:hint="eastAsia" w:ascii="方正大标宋简体" w:hAnsi="宋体" w:eastAsia="方正大标宋简体" w:cs="宋体"/>
          <w:b/>
          <w:bCs/>
          <w:sz w:val="36"/>
          <w:szCs w:val="36"/>
          <w:lang w:eastAsia="zh-CN"/>
        </w:rPr>
        <w:t>第七届青岛市大学生科技节动漫创作大赛汇总表</w:t>
      </w:r>
    </w:p>
    <w:tbl>
      <w:tblPr>
        <w:tblStyle w:val="9"/>
        <w:tblW w:w="138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589"/>
        <w:gridCol w:w="1552"/>
        <w:gridCol w:w="1570"/>
        <w:gridCol w:w="2069"/>
        <w:gridCol w:w="2143"/>
        <w:gridCol w:w="1589"/>
        <w:gridCol w:w="109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参赛学校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作者</w:t>
            </w: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　</w:t>
            </w:r>
          </w:p>
        </w:tc>
      </w:tr>
    </w:tbl>
    <w:p>
      <w:pPr>
        <w:spacing w:after="0" w:line="240" w:lineRule="auto"/>
        <w:rPr>
          <w:rFonts w:ascii="仿宋_GB2312" w:hAnsi="宋体" w:eastAsia="仿宋_GB2312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rFonts w:hint="eastAsia"/>
        <w:sz w:val="28"/>
        <w:szCs w:val="28"/>
        <w:lang w:eastAsia="zh-CN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84023035">
    <w:nsid w:val="ABE6B2FB"/>
    <w:multiLevelType w:val="singleLevel"/>
    <w:tmpl w:val="ABE6B2FB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8840230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C5A5F"/>
    <w:rsid w:val="00270282"/>
    <w:rsid w:val="004C5A5F"/>
    <w:rsid w:val="004F5EEC"/>
    <w:rsid w:val="0068675E"/>
    <w:rsid w:val="006A64A8"/>
    <w:rsid w:val="008846D6"/>
    <w:rsid w:val="00B367D1"/>
    <w:rsid w:val="00C333C9"/>
    <w:rsid w:val="00C6555D"/>
    <w:rsid w:val="00C6621B"/>
    <w:rsid w:val="00C83656"/>
    <w:rsid w:val="00DF2ABD"/>
    <w:rsid w:val="00FE6020"/>
    <w:rsid w:val="0FCC3051"/>
    <w:rsid w:val="406C3397"/>
    <w:rsid w:val="671B58A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9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14"/>
    <w:uiPriority w:val="0"/>
    <w:rPr>
      <w:sz w:val="2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黑体"/>
      <w:kern w:val="2"/>
      <w:sz w:val="18"/>
      <w:szCs w:val="18"/>
      <w:lang w:eastAsia="zh-CN" w:bidi="ar-SA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黑体"/>
      <w:kern w:val="2"/>
      <w:sz w:val="18"/>
      <w:szCs w:val="18"/>
      <w:lang w:eastAsia="zh-CN" w:bidi="ar-SA"/>
    </w:rPr>
  </w:style>
  <w:style w:type="paragraph" w:styleId="6">
    <w:name w:val="Normal (Web)"/>
    <w:basedOn w:val="1"/>
    <w:qFormat/>
    <w:uiPriority w:val="0"/>
    <w:pPr>
      <w:spacing w:after="0"/>
    </w:pPr>
    <w:rPr>
      <w:sz w:val="24"/>
      <w:lang w:eastAsia="zh-CN" w:bidi="ar-SA"/>
    </w:rPr>
  </w:style>
  <w:style w:type="character" w:styleId="8">
    <w:name w:val="Strong"/>
    <w:qFormat/>
    <w:uiPriority w:val="0"/>
    <w:rPr>
      <w:b/>
      <w:bCs/>
    </w:rPr>
  </w:style>
  <w:style w:type="paragraph" w:customStyle="1" w:styleId="10">
    <w:name w:val="fl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character" w:customStyle="1" w:styleId="12">
    <w:name w:val="页眉 Char"/>
    <w:link w:val="5"/>
    <w:uiPriority w:val="0"/>
    <w:rPr>
      <w:sz w:val="18"/>
      <w:szCs w:val="18"/>
    </w:rPr>
  </w:style>
  <w:style w:type="character" w:customStyle="1" w:styleId="13">
    <w:name w:val="页脚 Char"/>
    <w:link w:val="4"/>
    <w:uiPriority w:val="99"/>
    <w:rPr>
      <w:sz w:val="18"/>
      <w:szCs w:val="18"/>
    </w:rPr>
  </w:style>
  <w:style w:type="character" w:customStyle="1" w:styleId="14">
    <w:name w:val="正文文本 Char"/>
    <w:basedOn w:val="7"/>
    <w:link w:val="3"/>
    <w:qFormat/>
    <w:uiPriority w:val="0"/>
    <w:rPr>
      <w:rFonts w:ascii="Times New Roman" w:hAnsi="Times New Roman" w:eastAsia="宋体" w:cs="Times New Roman"/>
      <w:kern w:val="0"/>
      <w:sz w:val="28"/>
      <w:lang w:eastAsia="en-US" w:bidi="en-US"/>
    </w:rPr>
  </w:style>
  <w:style w:type="character" w:customStyle="1" w:styleId="15">
    <w:name w:val="页眉 Char1"/>
    <w:basedOn w:val="7"/>
    <w:semiHidden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  <w:style w:type="character" w:customStyle="1" w:styleId="16">
    <w:name w:val="页脚 Char1"/>
    <w:basedOn w:val="7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318</Words>
  <Characters>1813</Characters>
  <Lines>15</Lines>
  <Paragraphs>4</Paragraphs>
  <ScaleCrop>false</ScaleCrop>
  <LinksUpToDate>false</LinksUpToDate>
  <CharactersWithSpaces>0</CharactersWithSpaces>
  <Application>WPS Office_9.1.0.5119_F1E327BC-269C-435d-A152-05C5408002CA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2021-05-17T01:21:00Z</dcterms:created>
  <dc:creator>July</dc:creator>
  <cp:lastModifiedBy>dell</cp:lastModifiedBy>
  <dcterms:modified xsi:type="dcterms:W3CDTF">2021-05-17T06:22:26Z</dcterms:modified>
  <dc:title>青岛市大学生科技节组委会文件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