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中国石油大学（华东）</w:t>
      </w:r>
    </w:p>
    <w:p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</w:p>
    <w:p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202</w:t>
      </w:r>
      <w:r>
        <w:rPr>
          <w:rFonts w:hint="eastAsia" w:ascii="方正小标宋简体" w:hAnsi="黑体" w:eastAsia="方正小标宋简体"/>
          <w:sz w:val="56"/>
          <w:szCs w:val="72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56"/>
          <w:szCs w:val="72"/>
        </w:rPr>
        <w:t>年度“红旗团委”申报</w:t>
      </w:r>
    </w:p>
    <w:p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支撑材料</w:t>
      </w: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/>
    <w:p>
      <w:pPr>
        <w:snapToGrid w:val="0"/>
        <w:spacing w:line="360" w:lineRule="auto"/>
        <w:ind w:firstLine="1234" w:firstLineChars="343"/>
        <w:rPr>
          <w:rFonts w:ascii="仿宋_GB2312" w:eastAsia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  <w:u w:val="single"/>
        </w:rPr>
      </w:pPr>
      <w:r>
        <w:rPr>
          <w:rFonts w:hint="eastAsia" w:ascii="仿宋_GB2312" w:eastAsia="仿宋_GB2312"/>
          <w:sz w:val="36"/>
          <w:szCs w:val="32"/>
        </w:rPr>
        <w:t>申报单位:</w:t>
      </w:r>
      <w:r>
        <w:rPr>
          <w:rFonts w:hint="eastAsia" w:ascii="仿宋_GB2312"/>
          <w:sz w:val="36"/>
          <w:szCs w:val="32"/>
        </w:rPr>
        <w:t xml:space="preserve"> </w:t>
      </w:r>
      <w:r>
        <w:rPr>
          <w:rFonts w:hint="eastAsia" w:ascii="仿宋_GB2312"/>
          <w:sz w:val="36"/>
          <w:szCs w:val="32"/>
          <w:u w:val="single"/>
        </w:rPr>
        <w:t xml:space="preserve">  </w:t>
      </w:r>
      <w:r>
        <w:rPr>
          <w:rFonts w:ascii="仿宋_GB2312"/>
          <w:sz w:val="36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sz w:val="36"/>
          <w:szCs w:val="32"/>
          <w:u w:val="single"/>
        </w:rPr>
        <w:t xml:space="preserve">           </w:t>
      </w:r>
      <w:r>
        <w:rPr>
          <w:rFonts w:hint="eastAsia" w:ascii="仿宋_GB2312"/>
          <w:sz w:val="36"/>
          <w:szCs w:val="32"/>
          <w:u w:val="single"/>
        </w:rPr>
        <w:t xml:space="preserve">    </w:t>
      </w:r>
    </w:p>
    <w:p/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before="312" w:beforeLines="100"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共青团中国石油大学（华东）委员会</w:t>
      </w:r>
    </w:p>
    <w:p>
      <w:pPr>
        <w:widowControl/>
        <w:snapToGrid w:val="0"/>
        <w:spacing w:line="360" w:lineRule="auto"/>
        <w:jc w:val="center"/>
        <w:rPr>
          <w:rFonts w:ascii="楷体_GB2312" w:hAnsi="黑体" w:eastAsia="楷体_GB2312" w:cs="宋体"/>
          <w:color w:val="000000"/>
          <w:kern w:val="0"/>
          <w:sz w:val="32"/>
          <w:szCs w:val="32"/>
        </w:rPr>
      </w:pPr>
      <w:r>
        <w:rPr>
          <w:rFonts w:ascii="楷体_GB2312" w:hAnsi="黑体" w:eastAsia="楷体_GB2312" w:cs="宋体"/>
          <w:color w:val="000000"/>
          <w:kern w:val="0"/>
          <w:sz w:val="32"/>
          <w:szCs w:val="32"/>
        </w:rPr>
        <w:t>202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年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申报指标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 w:eastAsia="宋体" w:cs="宋体"/>
          <w:color w:val="FF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例：</w:t>
      </w:r>
      <w:r>
        <w:rPr>
          <w:rFonts w:ascii="宋体" w:hAnsi="宋体" w:eastAsia="宋体" w:cs="宋体"/>
          <w:b/>
          <w:color w:val="000000"/>
          <w:kern w:val="0"/>
          <w:sz w:val="28"/>
          <w:szCs w:val="32"/>
        </w:rPr>
        <w:t>C2.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学习贯彻习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近平总书记在庆祝中国共产主义青年团成立100周年大会上重要讲话精神情况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加粗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  <w:lang w:val="en-US" w:eastAsia="zh-CN"/>
        </w:rPr>
        <w:t xml:space="preserve"> 首行缩进2字符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邀请专家学者作报告</w:t>
      </w:r>
      <w:r>
        <w:rPr>
          <w:rFonts w:ascii="宋体" w:hAnsi="宋体" w:eastAsia="宋体" w:cs="宋体"/>
          <w:color w:val="000000"/>
          <w:kern w:val="0"/>
          <w:sz w:val="28"/>
          <w:szCs w:val="32"/>
        </w:rPr>
        <w:t>X次；团委委员开展宣讲X次，参与人数累计X。开展具有影响力的主题教育X次，代表性主题教育列举2-3项，可通过图表、照片、新闻链接等形式体现。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  <w:lang w:val="en-US" w:eastAsia="zh-CN"/>
        </w:rPr>
        <w:t xml:space="preserve"> 首行缩进2字符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）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drawing>
          <wp:inline distT="0" distB="0" distL="0" distR="0">
            <wp:extent cx="5274310" cy="3517900"/>
            <wp:effectExtent l="0" t="0" r="2540" b="6350"/>
            <wp:docPr id="1" name="图片 1" descr="http://youth.upc.edu.cn/_upload/article/images/f0/11/957e6ed74fe09e875582ff227666/c242d9e5-36af-4280-b86f-f22a4e056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youth.upc.edu.cn/_upload/article/images/f0/11/957e6ed74fe09e875582ff227666/c242d9e5-36af-4280-b86f-f22a4e05696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" w:hAnsi="楷体" w:eastAsia="楷体" w:cs="宋体"/>
          <w:color w:val="FF0000"/>
          <w:kern w:val="0"/>
          <w:szCs w:val="21"/>
        </w:rPr>
      </w:pPr>
      <w:r>
        <w:rPr>
          <w:rFonts w:hint="eastAsia" w:ascii="楷体" w:hAnsi="楷体" w:eastAsia="楷体"/>
          <w:color w:val="292929"/>
          <w:szCs w:val="21"/>
        </w:rPr>
        <w:t>子元广场升旗仪式</w:t>
      </w:r>
      <w:r>
        <w:rPr>
          <w:rFonts w:hint="eastAsia" w:ascii="楷体" w:hAnsi="楷体" w:eastAsia="楷体" w:cs="宋体"/>
          <w:color w:val="FF0000"/>
          <w:kern w:val="0"/>
          <w:szCs w:val="21"/>
        </w:rPr>
        <w:t>（楷体 五号）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1"/>
        </w:rPr>
        <w:t>【新闻】（链接、名称）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ZjZkZjAwMTAwZTNhMmQxNDY0NzZiMTgzZGVmYTgifQ=="/>
  </w:docVars>
  <w:rsids>
    <w:rsidRoot w:val="005C4FA5"/>
    <w:rsid w:val="00037F77"/>
    <w:rsid w:val="00066DDB"/>
    <w:rsid w:val="00306B6B"/>
    <w:rsid w:val="00353785"/>
    <w:rsid w:val="00540B05"/>
    <w:rsid w:val="005C4FA5"/>
    <w:rsid w:val="009512E3"/>
    <w:rsid w:val="009A2186"/>
    <w:rsid w:val="00AE1F3F"/>
    <w:rsid w:val="00FC17B3"/>
    <w:rsid w:val="338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219</Characters>
  <Lines>1</Lines>
  <Paragraphs>1</Paragraphs>
  <TotalTime>23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2022-02-18T03:17:00Z</dcterms:created>
  <dc:creator>dell</dc:creator>
  <cp:lastModifiedBy>28550</cp:lastModifiedBy>
  <dcterms:modified xsi:type="dcterms:W3CDTF">2023-02-21T22:29:46Z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44A3D926982F4110A2CEA02B9896BEBF</vt:lpwstr>
  </property>
</Properties>
</file>