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1BAF">
      <w:pPr>
        <w:jc w:val="center"/>
        <w:rPr>
          <w:rFonts w:ascii="方正小标宋简体" w:hAnsi="宋体" w:eastAsia="方正小标宋简体"/>
          <w:b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color w:val="333333"/>
          <w:sz w:val="36"/>
          <w:szCs w:val="36"/>
        </w:rPr>
        <w:t>推荐阅读书目</w:t>
      </w:r>
    </w:p>
    <w:p w14:paraId="29034E6D">
      <w:pPr>
        <w:ind w:firstLine="640" w:firstLineChars="200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sz w:val="32"/>
          <w:szCs w:val="32"/>
        </w:rPr>
        <w:t>为提高“青年马克思主义者培养工程”学员思想理论水平，促进青马学员理解中国特色社会主义体系下的马克思主义思想，根据第24期“青年马克思主义者培养工程”骨干培训班培养方案的要求，现要求青马学员在一年的培训过程中阅读相关书目，进行理论学习，具体推荐书目及要求如下：</w:t>
      </w:r>
    </w:p>
    <w:tbl>
      <w:tblPr>
        <w:tblStyle w:val="5"/>
        <w:tblW w:w="87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103"/>
        <w:gridCol w:w="2693"/>
      </w:tblGrid>
      <w:tr w14:paraId="0D75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88" w:type="dxa"/>
          </w:tcPr>
          <w:p w14:paraId="6F0DDA1E">
            <w:pPr>
              <w:spacing w:before="156" w:beforeLines="50" w:after="156" w:afterLines="50" w:line="28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阶段</w:t>
            </w:r>
          </w:p>
        </w:tc>
        <w:tc>
          <w:tcPr>
            <w:tcW w:w="5103" w:type="dxa"/>
          </w:tcPr>
          <w:p w14:paraId="5D0A7412">
            <w:pPr>
              <w:spacing w:before="156" w:beforeLines="50" w:after="156" w:afterLines="50" w:line="280" w:lineRule="exact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推荐书目</w:t>
            </w:r>
          </w:p>
        </w:tc>
        <w:tc>
          <w:tcPr>
            <w:tcW w:w="2693" w:type="dxa"/>
          </w:tcPr>
          <w:p w14:paraId="420C5E05">
            <w:pPr>
              <w:spacing w:before="156" w:beforeLines="50" w:after="156" w:afterLines="50" w:line="280" w:lineRule="exact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备注</w:t>
            </w:r>
          </w:p>
        </w:tc>
      </w:tr>
      <w:tr w14:paraId="4937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988" w:type="dxa"/>
            <w:vAlign w:val="center"/>
          </w:tcPr>
          <w:p w14:paraId="677E6E66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入</w:t>
            </w:r>
          </w:p>
          <w:p w14:paraId="6C320ACB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门</w:t>
            </w:r>
          </w:p>
          <w:p w14:paraId="187FCFEA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阶</w:t>
            </w:r>
          </w:p>
          <w:p w14:paraId="71106F74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段</w:t>
            </w:r>
          </w:p>
        </w:tc>
        <w:tc>
          <w:tcPr>
            <w:tcW w:w="5103" w:type="dxa"/>
          </w:tcPr>
          <w:p w14:paraId="6F18BF1C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《马克思靠谱》</w:t>
            </w:r>
          </w:p>
          <w:p w14:paraId="70FD3472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《马克思为什么是对的》</w:t>
            </w:r>
          </w:p>
          <w:p w14:paraId="20039CD8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《趣味哲学》</w:t>
            </w:r>
          </w:p>
          <w:p w14:paraId="7D5EE5DE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《光荣梦想：毛泽东人生七日谈》</w:t>
            </w:r>
          </w:p>
          <w:p w14:paraId="27E91BE2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《毛泽东阅读史》</w:t>
            </w:r>
          </w:p>
          <w:p w14:paraId="6600B53E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《毛泽东传》</w:t>
            </w:r>
          </w:p>
          <w:p w14:paraId="457DA4B6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《毛泽东和他的二十四位老师》</w:t>
            </w:r>
          </w:p>
          <w:p w14:paraId="75110021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《习近平的七年知青岁月》</w:t>
            </w:r>
          </w:p>
        </w:tc>
        <w:tc>
          <w:tcPr>
            <w:tcW w:w="2693" w:type="dxa"/>
            <w:vAlign w:val="center"/>
          </w:tcPr>
          <w:p w14:paraId="2FC80B44">
            <w:pPr>
              <w:spacing w:before="156" w:beforeLines="50" w:after="156" w:afterLines="50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18年12月份至寒假末，寒假结束时上交不少于1500字读书报告。</w:t>
            </w:r>
          </w:p>
        </w:tc>
      </w:tr>
      <w:tr w14:paraId="5860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A01D024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假</w:t>
            </w:r>
          </w:p>
          <w:p w14:paraId="518A5FB6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期</w:t>
            </w:r>
          </w:p>
          <w:p w14:paraId="00271B22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自</w:t>
            </w:r>
          </w:p>
          <w:p w14:paraId="1EFB0185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修</w:t>
            </w:r>
          </w:p>
        </w:tc>
        <w:tc>
          <w:tcPr>
            <w:tcW w:w="5103" w:type="dxa"/>
          </w:tcPr>
          <w:p w14:paraId="34BB22FC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《习近平谈治国理政》</w:t>
            </w:r>
          </w:p>
          <w:p w14:paraId="28DA6A61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 xml:space="preserve">《马克思主义思想政治教育经典著作选读》    </w:t>
            </w:r>
          </w:p>
          <w:p w14:paraId="5119F779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 xml:space="preserve">《马克思主义经典著作精选导读》           </w:t>
            </w:r>
          </w:p>
          <w:p w14:paraId="78CE0064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《1844年经济学哲学手稿》</w:t>
            </w:r>
          </w:p>
          <w:p w14:paraId="00B02896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《共产党宣言》</w:t>
            </w:r>
          </w:p>
        </w:tc>
        <w:tc>
          <w:tcPr>
            <w:tcW w:w="2693" w:type="dxa"/>
            <w:vAlign w:val="center"/>
          </w:tcPr>
          <w:p w14:paraId="386A0CDE">
            <w:pPr>
              <w:spacing w:before="156" w:beforeLines="50" w:after="156" w:afterLines="50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可在暑假期间开展，提交不少于1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500字读书报告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。</w:t>
            </w:r>
          </w:p>
        </w:tc>
      </w:tr>
      <w:tr w14:paraId="7263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9E6AC37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小</w:t>
            </w:r>
          </w:p>
          <w:p w14:paraId="6F561F9E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组</w:t>
            </w:r>
          </w:p>
          <w:p w14:paraId="44691FBB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研</w:t>
            </w:r>
          </w:p>
          <w:p w14:paraId="58B6BF58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读</w:t>
            </w:r>
          </w:p>
        </w:tc>
        <w:tc>
          <w:tcPr>
            <w:tcW w:w="5103" w:type="dxa"/>
          </w:tcPr>
          <w:p w14:paraId="48B6B137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 xml:space="preserve">《马克思恩格斯选集》（第一卷）             </w:t>
            </w:r>
          </w:p>
          <w:p w14:paraId="6B4C52DE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《资本论》（第一卷）</w:t>
            </w:r>
          </w:p>
          <w:p w14:paraId="3169866C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《马克思主义哲学原理》</w:t>
            </w:r>
          </w:p>
          <w:p w14:paraId="68D087EC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《辩证唯物主义原理》</w:t>
            </w:r>
          </w:p>
          <w:p w14:paraId="252D7C01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《历史唯物主义原理》</w:t>
            </w:r>
          </w:p>
        </w:tc>
        <w:tc>
          <w:tcPr>
            <w:tcW w:w="2693" w:type="dxa"/>
            <w:vAlign w:val="center"/>
          </w:tcPr>
          <w:p w14:paraId="5BD435C9">
            <w:pPr>
              <w:spacing w:before="156" w:beforeLines="50" w:after="156" w:afterLines="50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贯穿整个培训，2019年11月份上交不少于2500字的个人专题学习报告。</w:t>
            </w:r>
          </w:p>
        </w:tc>
      </w:tr>
    </w:tbl>
    <w:p w14:paraId="7887D9D2">
      <w:pPr>
        <w:spacing w:before="156" w:beforeLines="50" w:after="156" w:afterLines="50"/>
        <w:ind w:left="315" w:leftChars="150" w:right="105" w:rightChars="50" w:firstLine="320" w:firstLineChars="100"/>
        <w:rPr>
          <w:rFonts w:ascii="仿宋_GB2312" w:hAnsi="宋体" w:eastAsia="仿宋_GB2312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9E"/>
    <w:rsid w:val="000370D9"/>
    <w:rsid w:val="00076974"/>
    <w:rsid w:val="0009113B"/>
    <w:rsid w:val="0012232C"/>
    <w:rsid w:val="00183ABC"/>
    <w:rsid w:val="00215F41"/>
    <w:rsid w:val="00324CD8"/>
    <w:rsid w:val="003C1FBB"/>
    <w:rsid w:val="00493729"/>
    <w:rsid w:val="004C3E58"/>
    <w:rsid w:val="004E6DC3"/>
    <w:rsid w:val="005A4057"/>
    <w:rsid w:val="005D2537"/>
    <w:rsid w:val="005E55D1"/>
    <w:rsid w:val="007256CC"/>
    <w:rsid w:val="007B43BD"/>
    <w:rsid w:val="007F62FB"/>
    <w:rsid w:val="00800BB6"/>
    <w:rsid w:val="00805ABF"/>
    <w:rsid w:val="00895D06"/>
    <w:rsid w:val="008A0424"/>
    <w:rsid w:val="008F20DF"/>
    <w:rsid w:val="00A378EB"/>
    <w:rsid w:val="00A642F8"/>
    <w:rsid w:val="00A92DFA"/>
    <w:rsid w:val="00AB009E"/>
    <w:rsid w:val="00AB426C"/>
    <w:rsid w:val="00AD5693"/>
    <w:rsid w:val="00B64C79"/>
    <w:rsid w:val="00B73FEF"/>
    <w:rsid w:val="00B95BE2"/>
    <w:rsid w:val="00BE5408"/>
    <w:rsid w:val="00C36B54"/>
    <w:rsid w:val="00D312E3"/>
    <w:rsid w:val="00E35E70"/>
    <w:rsid w:val="075B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06B4-5AD3-4B80-B60B-C88CF4ABF1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449</Characters>
  <Lines>3</Lines>
  <Paragraphs>1</Paragraphs>
  <TotalTime>0</TotalTime>
  <ScaleCrop>false</ScaleCrop>
  <LinksUpToDate>false</LinksUpToDate>
  <CharactersWithSpaces>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2018-12-28T08:29:00Z</dcterms:created>
  <dc:creator>周 家豪</dc:creator>
  <cp:lastModifiedBy>峰</cp:lastModifiedBy>
  <dcterms:modified xsi:type="dcterms:W3CDTF">2026-06-16T08:56:09Z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94F0E5F9BEC040CB8FF6BBFB37345D38_13</vt:lpwstr>
  </property>
</Properties>
</file>