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bidi w:val="0"/>
      </w:pPr>
      <w:r>
        <w:rPr>
          <w:rFonts w:hint="eastAsia"/>
        </w:rPr>
        <w:t>团员先进性评价参考细则</w:t>
      </w:r>
    </w:p>
    <w:p>
      <w:pPr>
        <w:pStyle w:val="2"/>
        <w:ind w:firstLine="632"/>
      </w:pPr>
      <w:r>
        <w:rPr>
          <w:rFonts w:hint="eastAsia"/>
        </w:rPr>
        <w:t>操作说明：</w:t>
      </w:r>
    </w:p>
    <w:p>
      <w:pPr>
        <w:bidi w:val="0"/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</w:rPr>
        <w:t>实行百分制赋分评价。各级团组织结合工作实际和团员群体实际，明确各项对应分值。</w:t>
      </w:r>
    </w:p>
    <w:p>
      <w:pPr>
        <w:bidi w:val="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t>状态评价（是/否）。“是”表示符合要求、该项得满分，“否”表示不符合要求、该项不得分。</w:t>
      </w:r>
    </w:p>
    <w:p>
      <w:pPr>
        <w:bidi w:val="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t>程度评价（ABCD）。A表示“好”、该项得满分，B表示“较好”、得该项满分的60%，C表示“一般”、得该项满分的40%，D表示“差”、该项不得分。如，单项分值满分为5分，则ABCD分别对应5分、3分、2分、0分。</w:t>
      </w:r>
    </w:p>
    <w:p>
      <w:pPr>
        <w:bidi w:val="0"/>
      </w:pPr>
      <w:r>
        <w:t>团员在某一方面或“急难险重新”任务中表现特别突出、有较强示范引领作用的（如创新创造、抢险救援、见义勇为等），可视情况额外加分。</w:t>
      </w:r>
    </w:p>
    <w:p>
      <w:pPr>
        <w:bidi w:val="0"/>
      </w:pPr>
      <w:r>
        <w:rPr>
          <w:rFonts w:hint="eastAsia"/>
          <w:lang w:val="en-US" w:eastAsia="zh-CN"/>
        </w:rPr>
        <w:t>2.</w:t>
      </w:r>
      <w:r>
        <w:t>标注“※”的为“负面清单”项，相关项评价结果为“否”或“D”的，为触发“负面清单”情形。标注“▲”的同时作为入团评价参考细则。</w:t>
      </w:r>
    </w:p>
    <w:p>
      <w:pPr>
        <w:bidi w:val="0"/>
      </w:pPr>
    </w:p>
    <w:p>
      <w:pPr>
        <w:spacing w:line="360" w:lineRule="exact"/>
        <w:ind w:firstLine="0" w:firstLineChars="0"/>
        <w:rPr>
          <w:rFonts w:eastAsia="方正楷体简体"/>
          <w:sz w:val="24"/>
          <w:szCs w:val="24"/>
        </w:rPr>
      </w:pPr>
    </w:p>
    <w:p>
      <w:pPr>
        <w:spacing w:line="360" w:lineRule="exact"/>
        <w:ind w:firstLine="0" w:firstLineChars="0"/>
        <w:rPr>
          <w:rFonts w:eastAsia="方正楷体简体"/>
          <w:sz w:val="24"/>
          <w:szCs w:val="24"/>
        </w:rPr>
      </w:pPr>
    </w:p>
    <w:p>
      <w:pPr>
        <w:spacing w:line="360" w:lineRule="exact"/>
        <w:ind w:firstLine="0" w:firstLineChars="0"/>
        <w:rPr>
          <w:rFonts w:eastAsia="方正楷体简体"/>
          <w:sz w:val="24"/>
          <w:szCs w:val="24"/>
        </w:rPr>
      </w:pPr>
    </w:p>
    <w:p>
      <w:pPr>
        <w:spacing w:line="360" w:lineRule="exact"/>
        <w:ind w:firstLine="0" w:firstLineChars="0"/>
        <w:rPr>
          <w:rFonts w:eastAsia="方正楷体简体"/>
          <w:sz w:val="24"/>
          <w:szCs w:val="24"/>
        </w:rPr>
      </w:pPr>
    </w:p>
    <w:p>
      <w:pPr>
        <w:spacing w:line="360" w:lineRule="exact"/>
        <w:ind w:firstLine="0" w:firstLineChars="0"/>
        <w:rPr>
          <w:rFonts w:eastAsia="方正楷体简体"/>
          <w:sz w:val="24"/>
          <w:szCs w:val="24"/>
        </w:rPr>
      </w:pPr>
    </w:p>
    <w:p>
      <w:pPr>
        <w:spacing w:line="360" w:lineRule="exact"/>
        <w:ind w:firstLine="0" w:firstLineChars="0"/>
        <w:rPr>
          <w:rFonts w:eastAsia="方正楷体简体"/>
          <w:sz w:val="24"/>
          <w:szCs w:val="24"/>
        </w:rPr>
      </w:pPr>
    </w:p>
    <w:p>
      <w:pPr>
        <w:pStyle w:val="8"/>
        <w:bidi w:val="0"/>
        <w:jc w:val="center"/>
      </w:pPr>
      <w:bookmarkStart w:id="0" w:name="_GoBack"/>
      <w:bookmarkEnd w:id="0"/>
      <w:r>
        <w:rPr>
          <w:rFonts w:hint="eastAsia"/>
        </w:rPr>
        <w:t>普通高校学生团员</w:t>
      </w:r>
    </w:p>
    <w:tbl>
      <w:tblPr>
        <w:tblStyle w:val="9"/>
        <w:tblW w:w="56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217"/>
        <w:gridCol w:w="4531"/>
        <w:gridCol w:w="1218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1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标准</w:t>
            </w:r>
          </w:p>
        </w:tc>
        <w:tc>
          <w:tcPr>
            <w:tcW w:w="1082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指标</w:t>
            </w: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参考细则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状态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（程度）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651" w:type="pct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仰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>
            <w:pPr>
              <w:spacing w:line="320" w:lineRule="exact"/>
              <w:ind w:firstLine="0" w:firstLineChars="0"/>
              <w:jc w:val="both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树立远大理想</w:t>
            </w: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对共产主义有一定理解，相信共产主义是人类社会发展的必然趋势，通过长期努力能够实现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愿意为之不懈奋斗。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 了解中国梦的内涵，对实现中国梦有信心。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认同中国特色社会主义是中国发展进步的唯一正确道路。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热爱伟大祖国</w:t>
            </w: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爱护和尊重国旗、国歌、国徽，理解其内涵，无损害国家形象的言行。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是/否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关心国家大事，有家国情怀和时代责任感，坚持爱国、爱党、爱社会主义相统一，有国家安全意识。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民族自尊心、自信心、自豪感强，带头学习中华优秀传统文化，了解其代表性思想理念，无崇洋媚外思想和表现。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崇尚科学理性</w:t>
            </w: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知道党团员必须是无神论者，不信仰宗教、不参加宗教活动，自觉抵制封建迷信，反对邪教。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是/否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1" w:type="pct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讲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82" w:type="pct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学习党的理论</w:t>
            </w: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积极参加团内政治学习活动，每年参加团内集中学习培训不少于4次（团课学习不少于8学时）、测试合格（团校结业）。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是/否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思想政治类课程考评优良。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是/否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拥护党的领导</w:t>
            </w: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能通过历史发展、理论实践和国际比较，讲述中国特色社会主义制度的显著优势。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爱戴党的领袖，了解习近平总书记治国理政思想，能讲述若干习近平总书记对青年的寄语。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对社会舆论和网络言论有政治敏锐性和鉴别力，对丑化党和国家形象、诋毁党的领导人或英雄模范、歪曲历史等错误言行，敢于发声亮剑、驳斥斗争。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无反党反社会主义的言行。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是/否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1" w:type="pct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品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82" w:type="pct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明辨善恶美丑</w:t>
            </w: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w:r>
              <w:rPr>
                <w:spacing w:val="-8"/>
                <w:sz w:val="28"/>
                <w:szCs w:val="28"/>
              </w:rPr>
              <w:t>学习践行社会主义核心价值观，做到知行合一。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诚实守信，言行一致、表里如一。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是/否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弘扬主旋律，传播正能量，不造谣、不信谣、不传谣。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发扬集体主义</w:t>
            </w: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热心集体事务，团队意识和集体荣誉感强，带头参加、组织集体活动。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</w:t>
            </w:r>
            <w:r>
              <w:rPr>
                <w:spacing w:val="-6"/>
                <w:sz w:val="28"/>
                <w:szCs w:val="28"/>
              </w:rPr>
              <w:t>中华民族共同体意识强，与身边其他民族的同学和睦相处，自觉同破坏民族团结的言行作斗争。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乐于奉献社会</w:t>
            </w: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践行文明风尚，带头参与学雷锋志愿服务等社会公益活动，成为注册志愿者，年度志愿服务时长不少于20小时。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51" w:type="pct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争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先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锋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82" w:type="pct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矢志艰苦奋斗</w:t>
            </w: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劳动能力强，积极参加校内外实践活动，尊重普通劳动者，勤俭节约、爱惜粮食，不攀比物质生活。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对我国基本国情和所处的国际环境有清晰认识，有接续奋斗的意识，有通过脚踏实地奋斗创造美好生活的决心。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 心态阳光、乐观向上，遇到挫折不自暴自弃，敢于迎难而上。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勇于创先争优</w:t>
            </w: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 学习认真刻苦，学业成绩良好。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 有较强的创新意识和创新能力，积极参与课题研究、项目科研等。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尊敬师长、团结同学，示范表率作用好，综合测评满意度较高。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 自觉向优秀党团员学习，主动向党组织靠拢、积极申请入党。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1" w:type="pct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守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纪</w:t>
            </w:r>
          </w:p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律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82" w:type="pct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模范遵守团章</w:t>
            </w: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 主动学团章、唱</w:t>
            </w:r>
            <w:r>
              <w:rPr>
                <w:rFonts w:hint="eastAsia"/>
                <w:sz w:val="28"/>
                <w:szCs w:val="28"/>
              </w:rPr>
              <w:t>团歌</w:t>
            </w:r>
            <w:r>
              <w:rPr>
                <w:sz w:val="28"/>
                <w:szCs w:val="28"/>
              </w:rPr>
              <w:t>、举团旗、戴团徽，履行团员义务、正确行使团员权利。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 了解团史，团员意识和组织观念强，积极参加组织生活，主动交纳团费，认真完成团组织分配的工作。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严守法律纪律</w:t>
            </w: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 尊崇宪法法律，带头尊法学法守法用法，法律意识和法治观念强，了解常见的违法犯罪案例和启示。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ABCD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1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pct"/>
            <w:vMerge w:val="continue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>
            <w:pPr>
              <w:spacing w:line="320" w:lineRule="exact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 没有因违反团的纪律、校纪校规、实习单位规章制度等被处理处罚，无法律规定的严重不良行为和违法犯罪行为。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是/否</w:t>
            </w:r>
          </w:p>
        </w:tc>
        <w:tc>
          <w:tcPr>
            <w:tcW w:w="458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※▲</w:t>
            </w:r>
          </w:p>
        </w:tc>
      </w:tr>
    </w:tbl>
    <w:p>
      <w:pPr>
        <w:spacing w:line="360" w:lineRule="exact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注：标注“※”的为“负面清单”项，标注“▲”的同时作为入团评价参考细则。</w:t>
      </w:r>
    </w:p>
    <w:p>
      <w:pPr>
        <w:ind w:firstLine="63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4" w:right="1531" w:bottom="1984" w:left="1531" w:header="851" w:footer="992" w:gutter="0"/>
      <w:pgNumType w:fmt="numberInDash"/>
      <w:cols w:space="720" w:num="1"/>
      <w:docGrid w:type="linesAndChars" w:linePitch="585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0" w:firstLineChars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58"/>
  <w:drawingGridVerticalSpacing w:val="58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3YTU3MjE5OTJjMmFhYmFmNDU5YjJiZjY2NWMxYzUifQ=="/>
  </w:docVars>
  <w:rsids>
    <w:rsidRoot w:val="00EA5A35"/>
    <w:rsid w:val="00186A03"/>
    <w:rsid w:val="003D7B3E"/>
    <w:rsid w:val="004313D2"/>
    <w:rsid w:val="0048724F"/>
    <w:rsid w:val="00582061"/>
    <w:rsid w:val="0067791C"/>
    <w:rsid w:val="006D0FE4"/>
    <w:rsid w:val="00767230"/>
    <w:rsid w:val="00801400"/>
    <w:rsid w:val="008534FE"/>
    <w:rsid w:val="00883580"/>
    <w:rsid w:val="00A00B15"/>
    <w:rsid w:val="00AF4278"/>
    <w:rsid w:val="00BD48DB"/>
    <w:rsid w:val="00CA464C"/>
    <w:rsid w:val="00E25157"/>
    <w:rsid w:val="00EA5A35"/>
    <w:rsid w:val="037C1974"/>
    <w:rsid w:val="08C43471"/>
    <w:rsid w:val="1FB21E1D"/>
    <w:rsid w:val="25FD256E"/>
    <w:rsid w:val="3D430101"/>
    <w:rsid w:val="50C37106"/>
    <w:rsid w:val="54316AAD"/>
    <w:rsid w:val="6A9C2A7B"/>
    <w:rsid w:val="72F6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outlineLvl w:val="0"/>
    </w:pPr>
    <w:rPr>
      <w:rFonts w:eastAsia="黑体" w:cstheme="minorBidi"/>
      <w:bCs/>
      <w:color w:val="000000" w:themeColor="text1"/>
      <w:kern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outlineLvl w:val="2"/>
    </w:pPr>
    <w:rPr>
      <w:rFonts w:cs="宋体"/>
      <w:bCs/>
      <w:szCs w:val="32"/>
    </w:rPr>
  </w:style>
  <w:style w:type="paragraph" w:styleId="5">
    <w:name w:val="heading 4"/>
    <w:basedOn w:val="1"/>
    <w:next w:val="1"/>
    <w:link w:val="14"/>
    <w:unhideWhenUsed/>
    <w:qFormat/>
    <w:uiPriority w:val="9"/>
    <w:pPr>
      <w:keepNext/>
      <w:keepLines/>
      <w:outlineLvl w:val="3"/>
    </w:pPr>
    <w:rPr>
      <w:rFonts w:cstheme="majorBidi"/>
      <w:bCs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5"/>
    <w:qFormat/>
    <w:uiPriority w:val="10"/>
    <w:pPr>
      <w:ind w:firstLine="0" w:firstLineChars="0"/>
      <w:jc w:val="center"/>
      <w:outlineLvl w:val="0"/>
    </w:pPr>
    <w:rPr>
      <w:rFonts w:eastAsia="方正小标宋简体" w:asciiTheme="majorAscii" w:hAnsiTheme="majorAscii" w:cstheme="majorBidi"/>
      <w:b/>
      <w:bCs/>
      <w:sz w:val="44"/>
      <w:szCs w:val="32"/>
    </w:rPr>
  </w:style>
  <w:style w:type="character" w:customStyle="1" w:styleId="11">
    <w:name w:val="标题 1 字符"/>
    <w:basedOn w:val="10"/>
    <w:link w:val="2"/>
    <w:qFormat/>
    <w:uiPriority w:val="9"/>
    <w:rPr>
      <w:rFonts w:ascii="Times New Roman" w:hAnsi="Times New Roman" w:eastAsia="黑体"/>
      <w:bCs/>
      <w:color w:val="000000" w:themeColor="text1"/>
      <w:kern w:val="44"/>
      <w:sz w:val="32"/>
      <w:szCs w:val="44"/>
      <w14:textFill>
        <w14:solidFill>
          <w14:schemeClr w14:val="tx1"/>
        </w14:solidFill>
      </w14:textFill>
    </w:rPr>
  </w:style>
  <w:style w:type="character" w:customStyle="1" w:styleId="12">
    <w:name w:val="标题 2 字符"/>
    <w:basedOn w:val="10"/>
    <w:link w:val="3"/>
    <w:qFormat/>
    <w:uiPriority w:val="9"/>
    <w:rPr>
      <w:rFonts w:ascii="Times New Roman" w:hAnsi="Times New Roman" w:eastAsia="楷体_GB2312" w:cstheme="majorBidi"/>
      <w:bCs/>
      <w:sz w:val="32"/>
      <w:szCs w:val="32"/>
    </w:rPr>
  </w:style>
  <w:style w:type="character" w:customStyle="1" w:styleId="13">
    <w:name w:val="标题 3 字符"/>
    <w:basedOn w:val="10"/>
    <w:link w:val="4"/>
    <w:uiPriority w:val="9"/>
    <w:rPr>
      <w:rFonts w:ascii="Times New Roman" w:hAnsi="Times New Roman" w:eastAsia="仿宋_GB2312" w:cs="宋体"/>
      <w:bCs/>
      <w:sz w:val="32"/>
      <w:szCs w:val="32"/>
    </w:rPr>
  </w:style>
  <w:style w:type="character" w:customStyle="1" w:styleId="14">
    <w:name w:val="标题 4 字符"/>
    <w:basedOn w:val="10"/>
    <w:link w:val="5"/>
    <w:uiPriority w:val="9"/>
    <w:rPr>
      <w:rFonts w:ascii="Times New Roman" w:hAnsi="Times New Roman" w:eastAsia="仿宋_GB2312" w:cstheme="majorBidi"/>
      <w:bCs/>
      <w:sz w:val="32"/>
      <w:szCs w:val="28"/>
    </w:rPr>
  </w:style>
  <w:style w:type="character" w:customStyle="1" w:styleId="15">
    <w:name w:val="标题 字符"/>
    <w:basedOn w:val="10"/>
    <w:link w:val="8"/>
    <w:qFormat/>
    <w:uiPriority w:val="10"/>
    <w:rPr>
      <w:rFonts w:eastAsia="方正小标宋简体" w:asciiTheme="majorAscii" w:hAnsiTheme="majorAscii" w:cstheme="majorBidi"/>
      <w:b/>
      <w:bCs/>
      <w:color w:val="000000" w:themeColor="text1"/>
      <w:sz w:val="44"/>
      <w:szCs w:val="32"/>
      <w14:textFill>
        <w14:solidFill>
          <w14:schemeClr w14:val="tx1"/>
        </w14:solidFill>
      </w14:textFill>
    </w:rPr>
  </w:style>
  <w:style w:type="character" w:customStyle="1" w:styleId="16">
    <w:name w:val="页脚 字符"/>
    <w:basedOn w:val="10"/>
    <w:link w:val="6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17">
    <w:name w:val="页眉 字符"/>
    <w:basedOn w:val="10"/>
    <w:link w:val="7"/>
    <w:qFormat/>
    <w:uiPriority w:val="99"/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1711</Words>
  <Characters>1852</Characters>
  <Lines>15</Lines>
  <Paragraphs>4</Paragraphs>
  <TotalTime>63</TotalTime>
  <ScaleCrop>false</ScaleCrop>
  <LinksUpToDate>false</LinksUpToDate>
  <CharactersWithSpaces>1883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2023-11-30T05:16:00Z</dcterms:created>
  <dc:creator>凌 。</dc:creator>
  <cp:lastModifiedBy>凌</cp:lastModifiedBy>
  <dcterms:modified xsi:type="dcterms:W3CDTF">2023-12-26T07:46:43Z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81650E07885D455EA40BF2224C9E72E6_12</vt:lpwstr>
  </property>
</Properties>
</file>