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pPr>
    </w:p>
    <w:p>
      <w:pPr>
        <w:pStyle w:val="9"/>
        <w:jc w:val="center"/>
        <w:rPr>
          <w:rFonts w:ascii="华文中宋" w:hAnsi="华文中宋" w:eastAsia="华文中宋"/>
          <w:b/>
          <w:bCs/>
          <w:w w:val="90"/>
          <w:sz w:val="44"/>
          <w:szCs w:val="44"/>
        </w:rPr>
      </w:pPr>
      <w:r>
        <w:rPr>
          <w:rFonts w:hint="eastAsia" w:ascii="华文中宋" w:hAnsi="华文中宋" w:eastAsia="华文中宋"/>
          <w:b/>
          <w:bCs/>
          <w:w w:val="90"/>
          <w:sz w:val="40"/>
          <w:szCs w:val="44"/>
        </w:rPr>
        <w:t>“华为杯”</w:t>
      </w:r>
      <w:r>
        <w:rPr>
          <w:rFonts w:ascii="华文中宋" w:hAnsi="华文中宋" w:eastAsia="华文中宋"/>
          <w:b/>
          <w:bCs/>
          <w:w w:val="90"/>
          <w:sz w:val="40"/>
          <w:szCs w:val="44"/>
        </w:rPr>
        <w:t>第</w:t>
      </w:r>
      <w:r>
        <w:rPr>
          <w:rFonts w:hint="eastAsia" w:ascii="华文中宋" w:hAnsi="华文中宋" w:eastAsia="华文中宋"/>
          <w:b/>
          <w:bCs/>
          <w:w w:val="90"/>
          <w:sz w:val="40"/>
          <w:szCs w:val="44"/>
        </w:rPr>
        <w:t>五</w:t>
      </w:r>
      <w:r>
        <w:rPr>
          <w:rFonts w:ascii="华文中宋" w:hAnsi="华文中宋" w:eastAsia="华文中宋"/>
          <w:b/>
          <w:bCs/>
          <w:w w:val="90"/>
          <w:sz w:val="40"/>
          <w:szCs w:val="44"/>
        </w:rPr>
        <w:t>届中国研究生人工智能创新大赛</w:t>
      </w:r>
    </w:p>
    <w:p>
      <w:pPr>
        <w:pStyle w:val="9"/>
        <w:jc w:val="center"/>
        <w:rPr>
          <w:rFonts w:ascii="华文中宋" w:hAnsi="华文中宋" w:eastAsia="华文中宋"/>
          <w:b/>
          <w:bCs/>
          <w:w w:val="90"/>
          <w:sz w:val="40"/>
          <w:szCs w:val="44"/>
        </w:rPr>
      </w:pPr>
      <w:r>
        <w:rPr>
          <w:rFonts w:ascii="华文中宋" w:hAnsi="华文中宋" w:eastAsia="华文中宋"/>
          <w:b/>
          <w:bCs/>
          <w:w w:val="90"/>
          <w:sz w:val="40"/>
          <w:szCs w:val="44"/>
        </w:rPr>
        <w:t>参赛指南</w:t>
      </w:r>
    </w:p>
    <w:p>
      <w:pPr>
        <w:pStyle w:val="9"/>
        <w:jc w:val="center"/>
        <w:rPr>
          <w:rFonts w:ascii="仿宋" w:hAnsi="仿宋" w:eastAsia="仿宋"/>
          <w:b/>
          <w:bCs/>
          <w:sz w:val="44"/>
          <w:szCs w:val="44"/>
        </w:rPr>
      </w:pPr>
    </w:p>
    <w:p>
      <w:pPr>
        <w:pStyle w:val="9"/>
        <w:jc w:val="center"/>
        <w:rPr>
          <w:rFonts w:ascii="仿宋" w:hAnsi="仿宋" w:eastAsia="仿宋" w:cs="仿宋"/>
          <w:b/>
          <w:bCs/>
          <w:sz w:val="36"/>
          <w:szCs w:val="36"/>
        </w:rPr>
      </w:pPr>
      <w:r>
        <w:rPr>
          <w:rFonts w:hint="eastAsia" w:ascii="仿宋" w:hAnsi="仿宋" w:eastAsia="仿宋" w:cs="仿宋"/>
          <w:b/>
          <w:bCs/>
          <w:sz w:val="36"/>
          <w:szCs w:val="36"/>
        </w:rPr>
        <w:t>指导单位</w:t>
      </w:r>
    </w:p>
    <w:p>
      <w:pPr>
        <w:pStyle w:val="9"/>
        <w:jc w:val="center"/>
        <w:rPr>
          <w:rFonts w:ascii="仿宋" w:hAnsi="仿宋" w:eastAsia="仿宋" w:cs="仿宋"/>
          <w:sz w:val="36"/>
          <w:szCs w:val="36"/>
        </w:rPr>
      </w:pPr>
      <w:r>
        <w:rPr>
          <w:rFonts w:hint="eastAsia" w:ascii="仿宋" w:hAnsi="仿宋" w:eastAsia="仿宋" w:cs="仿宋"/>
          <w:sz w:val="36"/>
          <w:szCs w:val="36"/>
        </w:rPr>
        <w:t>教育部学位管理与研究生教育司</w:t>
      </w:r>
    </w:p>
    <w:p>
      <w:pPr>
        <w:pStyle w:val="9"/>
        <w:spacing w:before="312" w:beforeLines="100"/>
        <w:jc w:val="center"/>
        <w:rPr>
          <w:rFonts w:ascii="仿宋" w:hAnsi="仿宋" w:eastAsia="仿宋" w:cs="仿宋"/>
          <w:b/>
          <w:bCs/>
          <w:sz w:val="36"/>
          <w:szCs w:val="36"/>
        </w:rPr>
      </w:pPr>
      <w:r>
        <w:rPr>
          <w:rFonts w:hint="eastAsia" w:ascii="仿宋" w:hAnsi="仿宋" w:eastAsia="仿宋" w:cs="仿宋"/>
          <w:b/>
          <w:bCs/>
          <w:sz w:val="36"/>
          <w:szCs w:val="36"/>
        </w:rPr>
        <w:t>主办单位</w:t>
      </w:r>
    </w:p>
    <w:p>
      <w:pPr>
        <w:pStyle w:val="9"/>
        <w:jc w:val="center"/>
        <w:rPr>
          <w:rFonts w:ascii="仿宋" w:hAnsi="仿宋" w:eastAsia="仿宋" w:cs="仿宋"/>
          <w:sz w:val="36"/>
          <w:szCs w:val="36"/>
        </w:rPr>
      </w:pPr>
      <w:r>
        <w:rPr>
          <w:rFonts w:hint="eastAsia" w:ascii="仿宋" w:hAnsi="仿宋" w:eastAsia="仿宋" w:cs="仿宋"/>
          <w:sz w:val="36"/>
          <w:szCs w:val="36"/>
        </w:rPr>
        <w:t>中国学位与研究生教育学会</w:t>
      </w:r>
    </w:p>
    <w:p>
      <w:pPr>
        <w:pStyle w:val="9"/>
        <w:jc w:val="center"/>
        <w:rPr>
          <w:rFonts w:ascii="仿宋" w:hAnsi="仿宋" w:eastAsia="仿宋" w:cs="仿宋"/>
          <w:sz w:val="36"/>
          <w:szCs w:val="36"/>
        </w:rPr>
      </w:pPr>
      <w:r>
        <w:rPr>
          <w:rFonts w:hint="eastAsia" w:ascii="仿宋" w:hAnsi="仿宋" w:eastAsia="仿宋" w:cs="仿宋"/>
          <w:sz w:val="36"/>
          <w:szCs w:val="36"/>
        </w:rPr>
        <w:t>中国科协青少年科技中心</w:t>
      </w:r>
    </w:p>
    <w:p>
      <w:pPr>
        <w:pStyle w:val="9"/>
        <w:spacing w:before="312" w:beforeLines="100"/>
        <w:jc w:val="center"/>
        <w:rPr>
          <w:rFonts w:ascii="仿宋" w:hAnsi="仿宋" w:eastAsia="仿宋" w:cs="仿宋"/>
          <w:b/>
          <w:bCs/>
          <w:sz w:val="36"/>
          <w:szCs w:val="36"/>
        </w:rPr>
      </w:pPr>
      <w:r>
        <w:rPr>
          <w:rFonts w:hint="eastAsia" w:ascii="仿宋" w:hAnsi="仿宋" w:eastAsia="仿宋" w:cs="仿宋"/>
          <w:b/>
          <w:bCs/>
          <w:sz w:val="36"/>
          <w:szCs w:val="36"/>
        </w:rPr>
        <w:t>承办单位</w:t>
      </w:r>
    </w:p>
    <w:p>
      <w:pPr>
        <w:pStyle w:val="9"/>
        <w:jc w:val="center"/>
        <w:rPr>
          <w:rFonts w:ascii="仿宋" w:hAnsi="仿宋" w:eastAsia="仿宋" w:cs="仿宋"/>
          <w:sz w:val="36"/>
          <w:szCs w:val="36"/>
        </w:rPr>
      </w:pPr>
      <w:r>
        <w:rPr>
          <w:rFonts w:hint="eastAsia" w:ascii="仿宋" w:hAnsi="仿宋" w:eastAsia="仿宋" w:cs="仿宋"/>
          <w:sz w:val="36"/>
          <w:szCs w:val="36"/>
        </w:rPr>
        <w:t>山西大学</w:t>
      </w:r>
    </w:p>
    <w:p>
      <w:pPr>
        <w:pStyle w:val="9"/>
        <w:spacing w:before="312" w:beforeLines="100"/>
        <w:jc w:val="center"/>
        <w:rPr>
          <w:rFonts w:ascii="仿宋" w:hAnsi="仿宋" w:eastAsia="仿宋" w:cs="仿宋"/>
          <w:b/>
          <w:bCs/>
          <w:sz w:val="36"/>
          <w:szCs w:val="36"/>
        </w:rPr>
      </w:pPr>
      <w:r>
        <w:rPr>
          <w:rFonts w:hint="eastAsia" w:ascii="仿宋" w:hAnsi="仿宋" w:eastAsia="仿宋" w:cs="仿宋"/>
          <w:b/>
          <w:bCs/>
          <w:sz w:val="36"/>
          <w:szCs w:val="36"/>
        </w:rPr>
        <w:t>承办指导单位</w:t>
      </w:r>
    </w:p>
    <w:p>
      <w:pPr>
        <w:pStyle w:val="9"/>
        <w:jc w:val="center"/>
        <w:rPr>
          <w:rFonts w:ascii="仿宋" w:hAnsi="仿宋" w:eastAsia="仿宋" w:cs="仿宋"/>
          <w:sz w:val="36"/>
          <w:szCs w:val="36"/>
        </w:rPr>
      </w:pPr>
      <w:r>
        <w:rPr>
          <w:rFonts w:hint="eastAsia" w:ascii="仿宋" w:hAnsi="仿宋" w:eastAsia="仿宋" w:cs="仿宋"/>
          <w:sz w:val="36"/>
          <w:szCs w:val="36"/>
        </w:rPr>
        <w:t>山西省教育厅</w:t>
      </w:r>
    </w:p>
    <w:p>
      <w:pPr>
        <w:pStyle w:val="9"/>
        <w:spacing w:before="312" w:beforeLines="100"/>
        <w:jc w:val="center"/>
        <w:rPr>
          <w:rFonts w:ascii="仿宋" w:hAnsi="仿宋" w:eastAsia="仿宋" w:cs="仿宋"/>
          <w:b/>
          <w:bCs/>
          <w:sz w:val="36"/>
          <w:szCs w:val="36"/>
        </w:rPr>
      </w:pPr>
      <w:r>
        <w:rPr>
          <w:rFonts w:hint="eastAsia" w:ascii="仿宋" w:hAnsi="仿宋" w:eastAsia="仿宋" w:cs="仿宋"/>
          <w:b/>
          <w:bCs/>
          <w:sz w:val="36"/>
          <w:szCs w:val="36"/>
        </w:rPr>
        <w:t>支持单位</w:t>
      </w:r>
    </w:p>
    <w:p>
      <w:pPr>
        <w:pStyle w:val="9"/>
        <w:jc w:val="center"/>
        <w:rPr>
          <w:rFonts w:ascii="仿宋" w:hAnsi="仿宋" w:eastAsia="仿宋" w:cs="仿宋"/>
          <w:sz w:val="36"/>
          <w:szCs w:val="36"/>
        </w:rPr>
      </w:pPr>
      <w:r>
        <w:rPr>
          <w:rFonts w:hint="eastAsia" w:ascii="仿宋" w:hAnsi="仿宋" w:eastAsia="仿宋" w:cs="仿宋"/>
          <w:sz w:val="36"/>
          <w:szCs w:val="36"/>
        </w:rPr>
        <w:t>山西省工业和信息化厅</w:t>
      </w:r>
    </w:p>
    <w:p>
      <w:pPr>
        <w:pStyle w:val="9"/>
        <w:jc w:val="center"/>
        <w:rPr>
          <w:rFonts w:ascii="仿宋" w:hAnsi="仿宋" w:eastAsia="仿宋" w:cs="仿宋"/>
          <w:sz w:val="36"/>
          <w:szCs w:val="36"/>
        </w:rPr>
      </w:pPr>
      <w:r>
        <w:rPr>
          <w:rFonts w:hint="eastAsia" w:ascii="仿宋" w:hAnsi="仿宋" w:eastAsia="仿宋" w:cs="仿宋"/>
          <w:sz w:val="36"/>
          <w:szCs w:val="36"/>
        </w:rPr>
        <w:t>太原市委组织部（太原市委人才办）</w:t>
      </w:r>
    </w:p>
    <w:p>
      <w:pPr>
        <w:pStyle w:val="9"/>
        <w:spacing w:before="312" w:beforeLines="100"/>
        <w:jc w:val="center"/>
        <w:rPr>
          <w:rFonts w:ascii="微软雅黑" w:hAnsi="微软雅黑" w:eastAsia="微软雅黑" w:cs="宋体"/>
          <w:color w:val="333333"/>
        </w:rPr>
      </w:pPr>
      <w:r>
        <w:rPr>
          <w:rFonts w:hint="eastAsia" w:ascii="仿宋_GB2312" w:hAnsi="Calibri" w:eastAsia="仿宋_GB2312" w:cs="Calibri"/>
          <w:b/>
          <w:bCs/>
          <w:color w:val="333333"/>
          <w:sz w:val="32"/>
          <w:szCs w:val="32"/>
        </w:rPr>
        <w:t>赞助</w:t>
      </w:r>
      <w:r>
        <w:rPr>
          <w:rFonts w:hint="eastAsia" w:ascii="仿宋" w:hAnsi="仿宋" w:eastAsia="仿宋" w:cs="仿宋"/>
          <w:b/>
          <w:bCs/>
          <w:sz w:val="36"/>
          <w:szCs w:val="36"/>
        </w:rPr>
        <w:t>单位</w:t>
      </w:r>
    </w:p>
    <w:p>
      <w:pPr>
        <w:pStyle w:val="9"/>
        <w:jc w:val="center"/>
        <w:rPr>
          <w:rFonts w:ascii="仿宋" w:hAnsi="仿宋" w:eastAsia="仿宋" w:cs="仿宋"/>
          <w:sz w:val="36"/>
          <w:szCs w:val="36"/>
        </w:rPr>
      </w:pPr>
      <w:r>
        <w:rPr>
          <w:rFonts w:hint="eastAsia" w:ascii="仿宋" w:hAnsi="仿宋" w:eastAsia="仿宋" w:cs="仿宋"/>
          <w:sz w:val="36"/>
          <w:szCs w:val="36"/>
        </w:rPr>
        <w:t>华为技术有限公司</w:t>
      </w:r>
    </w:p>
    <w:p>
      <w:pPr>
        <w:jc w:val="center"/>
        <w:rPr>
          <w:rFonts w:ascii="仿宋" w:eastAsia="仿宋" w:cs="仿宋"/>
          <w:sz w:val="32"/>
          <w:szCs w:val="32"/>
        </w:rPr>
      </w:pPr>
    </w:p>
    <w:p>
      <w:pPr>
        <w:autoSpaceDE w:val="0"/>
        <w:autoSpaceDN w:val="0"/>
        <w:adjustRightInd w:val="0"/>
        <w:spacing w:line="360" w:lineRule="auto"/>
        <w:jc w:val="center"/>
        <w:rPr>
          <w:rFonts w:ascii="黑体" w:hAnsi="黑体" w:eastAsia="黑体" w:cs="仿宋"/>
          <w:b/>
          <w:bCs/>
          <w:color w:val="000000"/>
          <w:kern w:val="0"/>
          <w:sz w:val="36"/>
          <w:szCs w:val="36"/>
        </w:rPr>
      </w:pPr>
      <w:r>
        <w:rPr>
          <w:rFonts w:hint="eastAsia" w:ascii="黑体" w:hAnsi="黑体" w:eastAsia="黑体" w:cs="仿宋"/>
          <w:b/>
          <w:bCs/>
          <w:color w:val="000000"/>
          <w:kern w:val="0"/>
          <w:sz w:val="36"/>
          <w:szCs w:val="36"/>
        </w:rPr>
        <w:t>大赛基本情况介绍</w:t>
      </w:r>
    </w:p>
    <w:p>
      <w:pPr>
        <w:autoSpaceDE w:val="0"/>
        <w:autoSpaceDN w:val="0"/>
        <w:adjustRightInd w:val="0"/>
        <w:spacing w:line="360" w:lineRule="auto"/>
        <w:ind w:firstLine="640" w:firstLineChars="200"/>
        <w:rPr>
          <w:rFonts w:ascii="仿宋" w:hAnsi="仿宋" w:eastAsia="仿宋" w:cs="仿宋"/>
          <w:color w:val="000000"/>
          <w:kern w:val="0"/>
          <w:sz w:val="32"/>
          <w:szCs w:val="32"/>
        </w:rPr>
      </w:pPr>
      <w:r>
        <w:rPr>
          <w:rFonts w:hint="eastAsia" w:ascii="仿宋_GB2312" w:hAnsi="仿宋" w:eastAsia="仿宋_GB2312" w:cs="仿宋"/>
          <w:color w:val="000000"/>
          <w:kern w:val="0"/>
          <w:sz w:val="32"/>
          <w:szCs w:val="32"/>
        </w:rPr>
        <w:t>中国研究生人工智能创新大赛（以下简称“大赛”）是“中国研究生创新实践系列大赛”主题赛事之一，由教育部学位管理与研究生教育司指导、中国学位与研究生教育学会和中国科协青少年科技中心主办。大赛秘书处设于浙江大学，</w:t>
      </w:r>
      <w:r>
        <w:rPr>
          <w:rFonts w:hint="eastAsia" w:ascii="仿宋_GB2312" w:eastAsia="仿宋_GB2312"/>
          <w:color w:val="333333"/>
          <w:sz w:val="32"/>
          <w:szCs w:val="32"/>
        </w:rPr>
        <w:t>2023年第五届中国研究生人工智能创新大赛由山西大学承办</w:t>
      </w:r>
      <w:r>
        <w:rPr>
          <w:rFonts w:hint="eastAsia" w:ascii="仿宋_GB2312" w:hAnsi="仿宋" w:eastAsia="仿宋_GB2312" w:cs="仿宋"/>
          <w:color w:val="000000"/>
          <w:kern w:val="0"/>
          <w:sz w:val="32"/>
          <w:szCs w:val="32"/>
        </w:rPr>
        <w:t>。大赛以“AI 赋能、创新引领”为理念，围绕人工智能创新主题，引领未来的战略性技术，激发研究生创新意识，提高研究生创新和实践能力，着力培养创新型、复合型、应用型高端人才，为人工智能健康发展提供人才支撑。大赛的目标是联合多方力量，努力把大赛办成在研究生群体、硏究生培养单位和社会中有较大影响力，被国内外研究生培养单位和企业行业广泛认可的高层次、全国性重要赛事，逐步实现与同类型高水平国际赛事接轨。</w:t>
      </w:r>
      <w:r>
        <w:rPr>
          <w:rFonts w:hint="eastAsia" w:ascii="仿宋" w:hAnsi="仿宋" w:eastAsia="仿宋" w:cs="仿宋"/>
          <w:color w:val="000000"/>
          <w:kern w:val="0"/>
          <w:sz w:val="32"/>
          <w:szCs w:val="32"/>
        </w:rPr>
        <w:t>本届大赛中，参赛队伍可根据自身兴趣及技术能力任选类别进行参赛。</w:t>
      </w:r>
    </w:p>
    <w:p>
      <w:pPr>
        <w:autoSpaceDE w:val="0"/>
        <w:autoSpaceDN w:val="0"/>
        <w:adjustRightInd w:val="0"/>
        <w:spacing w:before="156" w:beforeLines="50" w:after="156" w:afterLines="50" w:line="360" w:lineRule="auto"/>
        <w:jc w:val="center"/>
        <w:rPr>
          <w:rFonts w:ascii="黑体" w:hAnsi="黑体" w:eastAsia="黑体" w:cs="仿宋"/>
          <w:b/>
          <w:bCs/>
          <w:color w:val="000000"/>
          <w:kern w:val="0"/>
          <w:sz w:val="36"/>
          <w:szCs w:val="36"/>
        </w:rPr>
      </w:pPr>
      <w:r>
        <w:rPr>
          <w:rFonts w:hint="eastAsia" w:ascii="黑体" w:hAnsi="黑体" w:eastAsia="黑体" w:cs="仿宋"/>
          <w:b/>
          <w:bCs/>
          <w:color w:val="000000"/>
          <w:kern w:val="0"/>
          <w:sz w:val="36"/>
          <w:szCs w:val="36"/>
        </w:rPr>
        <w:t>第一章 赛程与赛制</w:t>
      </w:r>
    </w:p>
    <w:p>
      <w:pPr>
        <w:autoSpaceDE w:val="0"/>
        <w:autoSpaceDN w:val="0"/>
        <w:adjustRightInd w:val="0"/>
        <w:spacing w:line="360" w:lineRule="auto"/>
        <w:ind w:firstLine="640" w:firstLineChars="20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本届大赛将秉承“创新融合”原则，将大赛的特色定位在“前沿领域”和“创新应用”两个方面。参赛作品须围绕新一代人工智能相关技术探索和设计有明确场景驱动的应用创新方案，如人工智能技术在智能制造、智能医疗、智慧城市、智能农业、国防建设、社会治理、教育养老、环境保护、司法服务等领域的深度应用。大赛采用开放命题和企业赛题相结合方式，参赛队伍可自主选择赛题类型。参赛作品应当遵循相关设计要求、开发指南与规范。参赛者应充分发挥创新能力，自由选择应用场景并自行获取相关数据，最终提交具有原创性并能展示其应用潜力的参赛作品。</w:t>
      </w:r>
    </w:p>
    <w:p>
      <w:pPr>
        <w:autoSpaceDE w:val="0"/>
        <w:autoSpaceDN w:val="0"/>
        <w:adjustRightInd w:val="0"/>
        <w:spacing w:line="360" w:lineRule="auto"/>
        <w:ind w:firstLine="643" w:firstLineChars="200"/>
        <w:jc w:val="left"/>
        <w:rPr>
          <w:rFonts w:ascii="黑体" w:hAnsi="黑体" w:eastAsia="黑体" w:cs="仿宋"/>
          <w:b/>
          <w:bCs/>
          <w:color w:val="000000"/>
          <w:kern w:val="0"/>
          <w:sz w:val="32"/>
          <w:szCs w:val="32"/>
        </w:rPr>
      </w:pPr>
      <w:r>
        <w:rPr>
          <w:rFonts w:hint="eastAsia" w:ascii="黑体" w:hAnsi="黑体" w:eastAsia="黑体" w:cs="仿宋"/>
          <w:b/>
          <w:bCs/>
          <w:color w:val="000000"/>
          <w:kern w:val="0"/>
          <w:sz w:val="32"/>
          <w:szCs w:val="32"/>
        </w:rPr>
        <w:t>一、作品要求</w:t>
      </w:r>
    </w:p>
    <w:p>
      <w:pPr>
        <w:autoSpaceDE w:val="0"/>
        <w:autoSpaceDN w:val="0"/>
        <w:adjustRightInd w:val="0"/>
        <w:spacing w:line="360" w:lineRule="auto"/>
        <w:ind w:firstLine="640" w:firstLineChars="20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大赛分为技术创新与应用创意两个类别开放命题以及华为企业赛题，每支参赛队伍可根据兴趣及技术能力任选一个类别参赛，同一参赛队员只允许报名参加一个类别。技术创新类强调软硬件结合，重点考察原型系统的设计与展示；应用创意类强调重大领域场景，重点考察技术的可行性和应用落地的潜在价值。企业命题具体要求另行通知。</w:t>
      </w:r>
    </w:p>
    <w:p>
      <w:pPr>
        <w:autoSpaceDE w:val="0"/>
        <w:autoSpaceDN w:val="0"/>
        <w:adjustRightInd w:val="0"/>
        <w:spacing w:line="360" w:lineRule="auto"/>
        <w:ind w:firstLine="643" w:firstLineChars="200"/>
        <w:jc w:val="left"/>
        <w:rPr>
          <w:rFonts w:ascii="黑体" w:hAnsi="黑体" w:eastAsia="黑体" w:cs="仿宋"/>
          <w:b/>
          <w:bCs/>
          <w:color w:val="000000"/>
          <w:kern w:val="0"/>
          <w:sz w:val="32"/>
          <w:szCs w:val="32"/>
        </w:rPr>
      </w:pPr>
      <w:r>
        <w:rPr>
          <w:rFonts w:hint="eastAsia" w:ascii="黑体" w:hAnsi="黑体" w:eastAsia="黑体" w:cs="仿宋"/>
          <w:b/>
          <w:bCs/>
          <w:color w:val="000000"/>
          <w:kern w:val="0"/>
          <w:sz w:val="32"/>
          <w:szCs w:val="32"/>
        </w:rPr>
        <w:t>二、赛制说明</w:t>
      </w:r>
    </w:p>
    <w:p>
      <w:pPr>
        <w:widowControl/>
        <w:shd w:val="clear" w:color="auto" w:fill="FFFFFF"/>
        <w:adjustRightInd w:val="0"/>
        <w:snapToGrid w:val="0"/>
        <w:spacing w:line="360" w:lineRule="auto"/>
        <w:ind w:firstLine="640" w:firstLineChars="200"/>
        <w:rPr>
          <w:rFonts w:ascii="仿宋" w:hAnsi="仿宋" w:eastAsia="仿宋" w:cs="宋体"/>
          <w:color w:val="333333"/>
          <w:kern w:val="0"/>
          <w:sz w:val="32"/>
          <w:szCs w:val="32"/>
        </w:rPr>
      </w:pPr>
      <w:r>
        <w:rPr>
          <w:rFonts w:hint="eastAsia" w:ascii="仿宋" w:hAnsi="仿宋" w:eastAsia="仿宋" w:cs="Calibri"/>
          <w:color w:val="333333"/>
          <w:kern w:val="0"/>
          <w:sz w:val="32"/>
          <w:szCs w:val="32"/>
        </w:rPr>
        <w:t>大赛分为初赛和决赛两个阶段，在每个阶段，参赛队伍须按照要求按时、合规地提交参赛作品。团队名称、提交的作品材料中不得体现学校、学院或导师等影响比赛公平的信息。团队信息以初赛报名信息为准，一旦通过资格审查整个大赛期间不得更改团队成员、指导老师信息。</w:t>
      </w:r>
    </w:p>
    <w:p>
      <w:pPr>
        <w:widowControl/>
        <w:shd w:val="clear" w:color="auto" w:fill="FFFFFF"/>
        <w:adjustRightInd w:val="0"/>
        <w:snapToGrid w:val="0"/>
        <w:spacing w:line="360" w:lineRule="auto"/>
        <w:ind w:firstLine="640" w:firstLineChars="200"/>
        <w:rPr>
          <w:rFonts w:ascii="仿宋" w:hAnsi="仿宋" w:eastAsia="仿宋" w:cs="宋体"/>
          <w:color w:val="333333"/>
          <w:kern w:val="0"/>
          <w:sz w:val="32"/>
          <w:szCs w:val="32"/>
        </w:rPr>
      </w:pPr>
      <w:r>
        <w:rPr>
          <w:rFonts w:ascii="仿宋" w:hAnsi="仿宋" w:eastAsia="仿宋" w:cs="仿宋"/>
          <w:color w:val="000000"/>
          <w:kern w:val="0"/>
          <w:sz w:val="32"/>
          <w:szCs w:val="32"/>
        </w:rPr>
        <w:t>1.</w:t>
      </w:r>
      <w:r>
        <w:rPr>
          <w:rFonts w:hint="eastAsia" w:ascii="仿宋" w:hAnsi="仿宋" w:eastAsia="仿宋" w:cs="仿宋"/>
          <w:color w:val="000000"/>
          <w:kern w:val="0"/>
          <w:sz w:val="32"/>
          <w:szCs w:val="32"/>
        </w:rPr>
        <w:t>作品提交要求</w:t>
      </w:r>
    </w:p>
    <w:p>
      <w:pPr>
        <w:widowControl/>
        <w:shd w:val="clear" w:color="auto" w:fill="FFFFFF"/>
        <w:adjustRightInd w:val="0"/>
        <w:snapToGrid w:val="0"/>
        <w:spacing w:line="360" w:lineRule="auto"/>
        <w:ind w:firstLine="643" w:firstLineChars="200"/>
        <w:rPr>
          <w:rFonts w:ascii="仿宋_GB2312" w:hAnsi="Calibri" w:eastAsia="仿宋_GB2312" w:cs="Calibri"/>
          <w:color w:val="333333"/>
          <w:kern w:val="0"/>
          <w:sz w:val="32"/>
          <w:szCs w:val="32"/>
        </w:rPr>
      </w:pPr>
      <w:r>
        <w:rPr>
          <w:rFonts w:hint="eastAsia" w:ascii="仿宋" w:hAnsi="仿宋" w:eastAsia="仿宋" w:cs="Calibri"/>
          <w:b/>
          <w:bCs/>
          <w:color w:val="333333"/>
          <w:kern w:val="0"/>
          <w:sz w:val="32"/>
          <w:szCs w:val="32"/>
        </w:rPr>
        <w:t>初赛：</w:t>
      </w:r>
      <w:r>
        <w:rPr>
          <w:rFonts w:hint="eastAsia" w:ascii="仿宋" w:hAnsi="仿宋" w:eastAsia="仿宋" w:cs="Calibri"/>
          <w:color w:val="333333"/>
          <w:kern w:val="0"/>
          <w:sz w:val="32"/>
          <w:szCs w:val="32"/>
        </w:rPr>
        <w:t>1）参赛者须根据赛题作品规范提交参赛作品简介（无模板，300字以内）、项目文档（基于标准模板完成项目内容的详细阐述）、项目视频（充分展示团队成果）、其他可选辅佐材料（技术可行性、产品</w:t>
      </w:r>
      <w:r>
        <w:rPr>
          <w:rFonts w:ascii="仿宋" w:hAnsi="仿宋" w:eastAsia="仿宋" w:cs="Calibri"/>
          <w:color w:val="333333"/>
          <w:kern w:val="0"/>
          <w:sz w:val="32"/>
          <w:szCs w:val="32"/>
        </w:rPr>
        <w:t>尽职调查报告</w:t>
      </w:r>
      <w:r>
        <w:rPr>
          <w:rFonts w:hint="eastAsia" w:ascii="仿宋" w:hAnsi="仿宋" w:eastAsia="仿宋" w:cs="Calibri"/>
          <w:color w:val="333333"/>
          <w:kern w:val="0"/>
          <w:sz w:val="32"/>
          <w:szCs w:val="32"/>
        </w:rPr>
        <w:t>等项目相关内容）。</w:t>
      </w:r>
    </w:p>
    <w:p>
      <w:pPr>
        <w:widowControl/>
        <w:shd w:val="clear" w:color="auto" w:fill="FFFFFF"/>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Calibri"/>
          <w:kern w:val="0"/>
          <w:sz w:val="32"/>
          <w:szCs w:val="32"/>
        </w:rPr>
        <w:t>2）</w:t>
      </w:r>
      <w:r>
        <w:rPr>
          <w:rFonts w:hint="eastAsia" w:ascii="仿宋" w:hAnsi="仿宋" w:eastAsia="仿宋" w:cs="Calibri"/>
          <w:color w:val="333333"/>
          <w:kern w:val="0"/>
          <w:sz w:val="32"/>
          <w:szCs w:val="32"/>
        </w:rPr>
        <w:t>此外，本次大赛鼓励原创性工作，希望作品的核心创意和主要开发过程须在大赛期间独立完成。</w:t>
      </w:r>
    </w:p>
    <w:p>
      <w:pPr>
        <w:widowControl/>
        <w:shd w:val="clear" w:color="auto" w:fill="FFFFFF"/>
        <w:adjustRightInd w:val="0"/>
        <w:snapToGrid w:val="0"/>
        <w:spacing w:line="600" w:lineRule="exact"/>
        <w:ind w:firstLine="643" w:firstLineChars="200"/>
        <w:rPr>
          <w:rFonts w:ascii="仿宋" w:hAnsi="仿宋" w:eastAsia="仿宋" w:cs="宋体"/>
          <w:color w:val="333333"/>
          <w:kern w:val="0"/>
          <w:sz w:val="32"/>
          <w:szCs w:val="32"/>
        </w:rPr>
      </w:pPr>
      <w:r>
        <w:rPr>
          <w:rFonts w:hint="eastAsia" w:ascii="仿宋" w:hAnsi="仿宋" w:eastAsia="仿宋" w:cs="仿宋"/>
          <w:b/>
          <w:bCs/>
          <w:color w:val="000000"/>
          <w:kern w:val="0"/>
          <w:sz w:val="32"/>
          <w:szCs w:val="32"/>
        </w:rPr>
        <w:t>决赛：</w:t>
      </w:r>
      <w:r>
        <w:rPr>
          <w:rFonts w:hint="eastAsia" w:ascii="仿宋" w:hAnsi="仿宋" w:eastAsia="仿宋" w:cs="Calibri"/>
          <w:color w:val="333333"/>
          <w:kern w:val="0"/>
          <w:sz w:val="32"/>
          <w:szCs w:val="32"/>
        </w:rPr>
        <w:t>参赛者须通过汇报和展示的形式，全方位呈现作品开发流程、技术概要、创新要点和潜在应用价值，具体安排以正式通知为准。</w:t>
      </w:r>
    </w:p>
    <w:p>
      <w:pPr>
        <w:widowControl/>
        <w:shd w:val="clear" w:color="auto" w:fill="FFFFFF"/>
        <w:adjustRightInd w:val="0"/>
        <w:snapToGrid w:val="0"/>
        <w:spacing w:before="156" w:beforeLines="50" w:line="360" w:lineRule="auto"/>
        <w:ind w:firstLine="640" w:firstLineChars="200"/>
        <w:rPr>
          <w:rFonts w:ascii="仿宋" w:hAnsi="仿宋" w:eastAsia="仿宋" w:cs="宋体"/>
          <w:color w:val="333333"/>
          <w:kern w:val="0"/>
          <w:sz w:val="32"/>
          <w:szCs w:val="32"/>
        </w:rPr>
      </w:pPr>
      <w:r>
        <w:rPr>
          <w:rFonts w:ascii="仿宋" w:hAnsi="仿宋" w:eastAsia="仿宋" w:cs="仿宋"/>
          <w:color w:val="000000"/>
          <w:kern w:val="0"/>
          <w:sz w:val="32"/>
          <w:szCs w:val="32"/>
        </w:rPr>
        <w:t>2.</w:t>
      </w:r>
      <w:r>
        <w:rPr>
          <w:rFonts w:hint="eastAsia" w:ascii="仿宋" w:hAnsi="仿宋" w:eastAsia="仿宋" w:cs="仿宋"/>
          <w:color w:val="000000"/>
          <w:kern w:val="0"/>
          <w:sz w:val="32"/>
          <w:szCs w:val="32"/>
        </w:rPr>
        <w:t>作品考察要点</w:t>
      </w:r>
    </w:p>
    <w:p>
      <w:pPr>
        <w:autoSpaceDE w:val="0"/>
        <w:autoSpaceDN w:val="0"/>
        <w:adjustRightInd w:val="0"/>
        <w:spacing w:line="360" w:lineRule="auto"/>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专家组将根据作品的选题新颖性、技术可行性、方案的创新性、应用落地性及表达清晰性等方面制定评审标准予以评定。</w:t>
      </w:r>
    </w:p>
    <w:p>
      <w:pPr>
        <w:autoSpaceDE w:val="0"/>
        <w:autoSpaceDN w:val="0"/>
        <w:adjustRightInd w:val="0"/>
        <w:spacing w:line="360" w:lineRule="auto"/>
        <w:ind w:firstLine="640" w:firstLineChars="200"/>
        <w:rPr>
          <w:rFonts w:ascii="仿宋" w:hAnsi="仿宋" w:eastAsia="仿宋" w:cs="仿宋"/>
          <w:color w:val="000000"/>
          <w:kern w:val="0"/>
          <w:sz w:val="32"/>
          <w:szCs w:val="32"/>
        </w:rPr>
      </w:pPr>
      <w:r>
        <w:rPr>
          <w:rFonts w:ascii="仿宋" w:hAnsi="仿宋" w:eastAsia="仿宋" w:cs="仿宋"/>
          <w:color w:val="000000"/>
          <w:kern w:val="0"/>
          <w:sz w:val="32"/>
          <w:szCs w:val="32"/>
        </w:rPr>
        <w:t>3.</w:t>
      </w:r>
      <w:r>
        <w:rPr>
          <w:rFonts w:hint="eastAsia" w:ascii="仿宋" w:hAnsi="仿宋" w:eastAsia="仿宋" w:cs="仿宋"/>
          <w:color w:val="000000"/>
          <w:kern w:val="0"/>
          <w:sz w:val="32"/>
          <w:szCs w:val="32"/>
        </w:rPr>
        <w:t>晋级规则</w:t>
      </w:r>
    </w:p>
    <w:p>
      <w:pPr>
        <w:autoSpaceDE w:val="0"/>
        <w:autoSpaceDN w:val="0"/>
        <w:adjustRightInd w:val="0"/>
        <w:spacing w:line="360" w:lineRule="auto"/>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初赛采取线上评审方式，根据初赛报名作品数量和作品质量，遴选出一定数目的优秀作品进入决赛。</w:t>
      </w:r>
    </w:p>
    <w:p>
      <w:pPr>
        <w:autoSpaceDE w:val="0"/>
        <w:autoSpaceDN w:val="0"/>
        <w:adjustRightInd w:val="0"/>
        <w:spacing w:line="360" w:lineRule="auto"/>
        <w:ind w:firstLine="643" w:firstLineChars="200"/>
        <w:jc w:val="left"/>
        <w:rPr>
          <w:rFonts w:ascii="黑体" w:hAnsi="黑体" w:eastAsia="黑体"/>
          <w:b/>
          <w:bCs/>
          <w:sz w:val="32"/>
          <w:szCs w:val="32"/>
        </w:rPr>
      </w:pPr>
      <w:r>
        <w:rPr>
          <w:rFonts w:hint="eastAsia" w:ascii="黑体" w:hAnsi="黑体" w:eastAsia="黑体"/>
          <w:b/>
          <w:bCs/>
          <w:sz w:val="32"/>
          <w:szCs w:val="32"/>
        </w:rPr>
        <w:t>三、赛程时间安排</w:t>
      </w:r>
    </w:p>
    <w:tbl>
      <w:tblPr>
        <w:tblStyle w:val="5"/>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69"/>
        <w:gridCol w:w="4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9" w:type="dxa"/>
          </w:tcPr>
          <w:p>
            <w:pPr>
              <w:autoSpaceDE w:val="0"/>
              <w:autoSpaceDN w:val="0"/>
              <w:adjustRightInd w:val="0"/>
              <w:spacing w:line="360" w:lineRule="auto"/>
              <w:jc w:val="center"/>
              <w:rPr>
                <w:rFonts w:ascii="仿宋" w:hAnsi="仿宋" w:eastAsia="仿宋"/>
                <w:sz w:val="32"/>
                <w:szCs w:val="32"/>
              </w:rPr>
            </w:pPr>
            <w:r>
              <w:rPr>
                <w:rFonts w:hint="eastAsia" w:ascii="仿宋" w:hAnsi="仿宋" w:eastAsia="仿宋"/>
                <w:sz w:val="32"/>
                <w:szCs w:val="32"/>
              </w:rPr>
              <w:t>时间</w:t>
            </w:r>
          </w:p>
        </w:tc>
        <w:tc>
          <w:tcPr>
            <w:tcW w:w="4148" w:type="dxa"/>
          </w:tcPr>
          <w:p>
            <w:pPr>
              <w:autoSpaceDE w:val="0"/>
              <w:autoSpaceDN w:val="0"/>
              <w:adjustRightInd w:val="0"/>
              <w:spacing w:line="360" w:lineRule="auto"/>
              <w:jc w:val="center"/>
              <w:rPr>
                <w:rFonts w:ascii="仿宋" w:hAnsi="仿宋" w:eastAsia="仿宋"/>
                <w:sz w:val="32"/>
                <w:szCs w:val="32"/>
              </w:rPr>
            </w:pPr>
            <w:r>
              <w:rPr>
                <w:rFonts w:hint="eastAsia" w:ascii="仿宋" w:hAnsi="仿宋" w:eastAsia="仿宋"/>
                <w:sz w:val="32"/>
                <w:szCs w:val="32"/>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9" w:type="dxa"/>
          </w:tcPr>
          <w:p>
            <w:pPr>
              <w:autoSpaceDE w:val="0"/>
              <w:autoSpaceDN w:val="0"/>
              <w:adjustRightInd w:val="0"/>
              <w:spacing w:line="360" w:lineRule="auto"/>
              <w:jc w:val="left"/>
              <w:rPr>
                <w:rFonts w:ascii="仿宋" w:hAnsi="仿宋" w:eastAsia="仿宋"/>
                <w:sz w:val="32"/>
                <w:szCs w:val="32"/>
              </w:rPr>
            </w:pPr>
            <w:r>
              <w:rPr>
                <w:rFonts w:hint="eastAsia" w:ascii="仿宋" w:hAnsi="仿宋" w:eastAsia="仿宋"/>
                <w:sz w:val="32"/>
                <w:szCs w:val="32"/>
              </w:rPr>
              <w:t>2023年5</w:t>
            </w:r>
            <w:r>
              <w:rPr>
                <w:rFonts w:ascii="仿宋" w:hAnsi="仿宋" w:eastAsia="仿宋"/>
                <w:sz w:val="32"/>
                <w:szCs w:val="32"/>
              </w:rPr>
              <w:t>月</w:t>
            </w:r>
            <w:r>
              <w:rPr>
                <w:rFonts w:hint="eastAsia" w:ascii="仿宋" w:hAnsi="仿宋" w:eastAsia="仿宋"/>
                <w:sz w:val="32"/>
                <w:szCs w:val="32"/>
              </w:rPr>
              <w:t>8</w:t>
            </w:r>
            <w:r>
              <w:rPr>
                <w:rFonts w:ascii="仿宋" w:hAnsi="仿宋" w:eastAsia="仿宋"/>
                <w:sz w:val="32"/>
                <w:szCs w:val="32"/>
              </w:rPr>
              <w:t>日—</w:t>
            </w:r>
            <w:r>
              <w:rPr>
                <w:rFonts w:hint="eastAsia" w:ascii="仿宋" w:hAnsi="仿宋" w:eastAsia="仿宋"/>
                <w:sz w:val="32"/>
                <w:szCs w:val="32"/>
              </w:rPr>
              <w:t>7</w:t>
            </w:r>
            <w:r>
              <w:rPr>
                <w:rFonts w:ascii="仿宋" w:hAnsi="仿宋" w:eastAsia="仿宋"/>
                <w:sz w:val="32"/>
                <w:szCs w:val="32"/>
              </w:rPr>
              <w:t>月</w:t>
            </w:r>
            <w:r>
              <w:rPr>
                <w:rFonts w:hint="eastAsia" w:ascii="仿宋" w:hAnsi="仿宋" w:eastAsia="仿宋"/>
                <w:sz w:val="32"/>
                <w:szCs w:val="32"/>
              </w:rPr>
              <w:t>31</w:t>
            </w:r>
            <w:r>
              <w:rPr>
                <w:rFonts w:ascii="仿宋" w:hAnsi="仿宋" w:eastAsia="仿宋"/>
                <w:sz w:val="32"/>
                <w:szCs w:val="32"/>
              </w:rPr>
              <w:t>日</w:t>
            </w:r>
          </w:p>
        </w:tc>
        <w:tc>
          <w:tcPr>
            <w:tcW w:w="4148" w:type="dxa"/>
          </w:tcPr>
          <w:p>
            <w:pPr>
              <w:autoSpaceDE w:val="0"/>
              <w:autoSpaceDN w:val="0"/>
              <w:adjustRightInd w:val="0"/>
              <w:spacing w:line="360" w:lineRule="auto"/>
              <w:jc w:val="left"/>
              <w:rPr>
                <w:rFonts w:ascii="仿宋" w:hAnsi="仿宋" w:eastAsia="仿宋"/>
                <w:sz w:val="32"/>
                <w:szCs w:val="32"/>
              </w:rPr>
            </w:pPr>
            <w:r>
              <w:rPr>
                <w:rFonts w:hint="eastAsia" w:ascii="仿宋" w:hAnsi="仿宋" w:eastAsia="仿宋"/>
                <w:sz w:val="32"/>
                <w:szCs w:val="32"/>
              </w:rPr>
              <w:t>选手报名、各高校资格审查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9" w:type="dxa"/>
          </w:tcPr>
          <w:p>
            <w:pPr>
              <w:autoSpaceDE w:val="0"/>
              <w:autoSpaceDN w:val="0"/>
              <w:adjustRightInd w:val="0"/>
              <w:spacing w:line="360" w:lineRule="auto"/>
              <w:jc w:val="left"/>
              <w:rPr>
                <w:rFonts w:ascii="仿宋" w:hAnsi="仿宋" w:eastAsia="仿宋"/>
                <w:sz w:val="32"/>
                <w:szCs w:val="32"/>
              </w:rPr>
            </w:pPr>
            <w:r>
              <w:rPr>
                <w:rFonts w:hint="eastAsia" w:ascii="仿宋" w:hAnsi="仿宋" w:eastAsia="仿宋"/>
                <w:sz w:val="32"/>
                <w:szCs w:val="32"/>
              </w:rPr>
              <w:t>2023年5月15日</w:t>
            </w:r>
            <w:r>
              <w:rPr>
                <w:rFonts w:hint="eastAsia" w:ascii="仿宋" w:hAnsi="仿宋" w:eastAsia="仿宋"/>
                <w:bCs/>
                <w:sz w:val="32"/>
                <w:szCs w:val="32"/>
              </w:rPr>
              <w:t>—8月7日</w:t>
            </w:r>
          </w:p>
        </w:tc>
        <w:tc>
          <w:tcPr>
            <w:tcW w:w="4148" w:type="dxa"/>
          </w:tcPr>
          <w:p>
            <w:pPr>
              <w:autoSpaceDE w:val="0"/>
              <w:autoSpaceDN w:val="0"/>
              <w:adjustRightInd w:val="0"/>
              <w:spacing w:line="360" w:lineRule="auto"/>
              <w:jc w:val="left"/>
              <w:rPr>
                <w:rFonts w:ascii="仿宋" w:hAnsi="仿宋" w:eastAsia="仿宋"/>
                <w:sz w:val="32"/>
                <w:szCs w:val="32"/>
              </w:rPr>
            </w:pPr>
            <w:r>
              <w:rPr>
                <w:rFonts w:hint="eastAsia" w:ascii="仿宋" w:hAnsi="仿宋" w:eastAsia="仿宋"/>
                <w:sz w:val="32"/>
                <w:szCs w:val="32"/>
              </w:rPr>
              <w:t>参赛作品材料提交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9" w:type="dxa"/>
          </w:tcPr>
          <w:p>
            <w:pPr>
              <w:autoSpaceDE w:val="0"/>
              <w:autoSpaceDN w:val="0"/>
              <w:adjustRightInd w:val="0"/>
              <w:spacing w:line="360" w:lineRule="auto"/>
              <w:jc w:val="left"/>
              <w:rPr>
                <w:rFonts w:ascii="仿宋" w:hAnsi="仿宋" w:eastAsia="仿宋"/>
                <w:sz w:val="32"/>
                <w:szCs w:val="32"/>
              </w:rPr>
            </w:pPr>
            <w:r>
              <w:rPr>
                <w:rFonts w:hint="eastAsia" w:ascii="仿宋" w:hAnsi="仿宋" w:eastAsia="仿宋"/>
                <w:sz w:val="32"/>
                <w:szCs w:val="32"/>
              </w:rPr>
              <w:t>2023年8</w:t>
            </w:r>
            <w:r>
              <w:rPr>
                <w:rFonts w:ascii="仿宋" w:hAnsi="仿宋" w:eastAsia="仿宋"/>
                <w:sz w:val="32"/>
                <w:szCs w:val="32"/>
              </w:rPr>
              <w:t>月8日—</w:t>
            </w:r>
            <w:r>
              <w:rPr>
                <w:rFonts w:hint="eastAsia" w:ascii="仿宋" w:hAnsi="仿宋" w:eastAsia="仿宋"/>
                <w:sz w:val="32"/>
                <w:szCs w:val="32"/>
              </w:rPr>
              <w:t>8</w:t>
            </w:r>
            <w:r>
              <w:rPr>
                <w:rFonts w:ascii="仿宋" w:hAnsi="仿宋" w:eastAsia="仿宋"/>
                <w:sz w:val="32"/>
                <w:szCs w:val="32"/>
              </w:rPr>
              <w:t>月</w:t>
            </w:r>
            <w:r>
              <w:rPr>
                <w:rFonts w:hint="eastAsia" w:ascii="仿宋" w:hAnsi="仿宋" w:eastAsia="仿宋"/>
                <w:sz w:val="32"/>
                <w:szCs w:val="32"/>
              </w:rPr>
              <w:t>2</w:t>
            </w:r>
            <w:r>
              <w:rPr>
                <w:rFonts w:ascii="仿宋" w:hAnsi="仿宋" w:eastAsia="仿宋"/>
                <w:sz w:val="32"/>
                <w:szCs w:val="32"/>
              </w:rPr>
              <w:t>5日</w:t>
            </w:r>
          </w:p>
        </w:tc>
        <w:tc>
          <w:tcPr>
            <w:tcW w:w="4148" w:type="dxa"/>
          </w:tcPr>
          <w:p>
            <w:pPr>
              <w:pStyle w:val="9"/>
              <w:rPr>
                <w:rFonts w:ascii="仿宋" w:hAnsi="仿宋" w:eastAsia="仿宋" w:cstheme="minorBidi"/>
                <w:color w:val="auto"/>
                <w:kern w:val="2"/>
                <w:sz w:val="32"/>
                <w:szCs w:val="32"/>
              </w:rPr>
            </w:pPr>
            <w:r>
              <w:rPr>
                <w:rFonts w:hint="eastAsia" w:ascii="仿宋" w:hAnsi="仿宋" w:eastAsia="仿宋" w:cstheme="minorBidi"/>
                <w:color w:val="auto"/>
                <w:kern w:val="2"/>
                <w:sz w:val="32"/>
                <w:szCs w:val="32"/>
              </w:rPr>
              <w:t>遴选优秀作品进入决赛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9" w:type="dxa"/>
          </w:tcPr>
          <w:p>
            <w:pPr>
              <w:autoSpaceDE w:val="0"/>
              <w:autoSpaceDN w:val="0"/>
              <w:adjustRightInd w:val="0"/>
              <w:spacing w:line="360" w:lineRule="auto"/>
              <w:jc w:val="left"/>
              <w:rPr>
                <w:rFonts w:ascii="仿宋" w:hAnsi="仿宋" w:eastAsia="仿宋"/>
                <w:sz w:val="32"/>
                <w:szCs w:val="32"/>
              </w:rPr>
            </w:pPr>
            <w:r>
              <w:rPr>
                <w:rFonts w:hint="eastAsia" w:ascii="仿宋" w:hAnsi="仿宋" w:eastAsia="仿宋"/>
                <w:sz w:val="32"/>
                <w:szCs w:val="32"/>
              </w:rPr>
              <w:t>2023年9</w:t>
            </w:r>
            <w:r>
              <w:rPr>
                <w:rFonts w:ascii="仿宋" w:hAnsi="仿宋" w:eastAsia="仿宋"/>
                <w:sz w:val="32"/>
                <w:szCs w:val="32"/>
              </w:rPr>
              <w:t>月2</w:t>
            </w:r>
            <w:r>
              <w:rPr>
                <w:rFonts w:hint="eastAsia" w:ascii="仿宋" w:hAnsi="仿宋" w:eastAsia="仿宋"/>
                <w:sz w:val="32"/>
                <w:szCs w:val="32"/>
              </w:rPr>
              <w:t>2</w:t>
            </w:r>
            <w:r>
              <w:rPr>
                <w:rFonts w:ascii="仿宋" w:hAnsi="仿宋" w:eastAsia="仿宋"/>
                <w:sz w:val="32"/>
                <w:szCs w:val="32"/>
              </w:rPr>
              <w:t>日—</w:t>
            </w:r>
            <w:r>
              <w:rPr>
                <w:rFonts w:hint="eastAsia" w:ascii="仿宋" w:hAnsi="仿宋" w:eastAsia="仿宋"/>
                <w:sz w:val="32"/>
                <w:szCs w:val="32"/>
              </w:rPr>
              <w:t>9</w:t>
            </w:r>
            <w:r>
              <w:rPr>
                <w:rFonts w:ascii="仿宋" w:hAnsi="仿宋" w:eastAsia="仿宋"/>
                <w:sz w:val="32"/>
                <w:szCs w:val="32"/>
              </w:rPr>
              <w:t>月2</w:t>
            </w:r>
            <w:r>
              <w:rPr>
                <w:rFonts w:hint="eastAsia" w:ascii="仿宋" w:hAnsi="仿宋" w:eastAsia="仿宋"/>
                <w:sz w:val="32"/>
                <w:szCs w:val="32"/>
              </w:rPr>
              <w:t>4</w:t>
            </w:r>
            <w:r>
              <w:rPr>
                <w:rFonts w:ascii="仿宋" w:hAnsi="仿宋" w:eastAsia="仿宋"/>
                <w:sz w:val="32"/>
                <w:szCs w:val="32"/>
              </w:rPr>
              <w:t>日</w:t>
            </w:r>
          </w:p>
        </w:tc>
        <w:tc>
          <w:tcPr>
            <w:tcW w:w="4148" w:type="dxa"/>
          </w:tcPr>
          <w:p>
            <w:pPr>
              <w:autoSpaceDE w:val="0"/>
              <w:autoSpaceDN w:val="0"/>
              <w:adjustRightInd w:val="0"/>
              <w:spacing w:line="360" w:lineRule="auto"/>
              <w:jc w:val="left"/>
              <w:rPr>
                <w:rFonts w:ascii="仿宋" w:hAnsi="仿宋" w:eastAsia="仿宋"/>
                <w:sz w:val="32"/>
                <w:szCs w:val="32"/>
              </w:rPr>
            </w:pPr>
            <w:r>
              <w:rPr>
                <w:rFonts w:hint="eastAsia" w:ascii="仿宋" w:hAnsi="仿宋" w:eastAsia="仿宋"/>
                <w:sz w:val="32"/>
                <w:szCs w:val="32"/>
              </w:rPr>
              <w:t>决赛</w:t>
            </w:r>
          </w:p>
        </w:tc>
      </w:tr>
    </w:tbl>
    <w:p>
      <w:pPr>
        <w:autoSpaceDE w:val="0"/>
        <w:autoSpaceDN w:val="0"/>
        <w:adjustRightInd w:val="0"/>
        <w:spacing w:line="360" w:lineRule="auto"/>
        <w:ind w:firstLine="643" w:firstLineChars="200"/>
        <w:jc w:val="left"/>
        <w:rPr>
          <w:rFonts w:ascii="黑体" w:hAnsi="黑体" w:eastAsia="黑体"/>
          <w:b/>
          <w:bCs/>
          <w:sz w:val="32"/>
          <w:szCs w:val="32"/>
        </w:rPr>
      </w:pPr>
      <w:r>
        <w:rPr>
          <w:rFonts w:hint="eastAsia" w:ascii="黑体" w:hAnsi="黑体" w:eastAsia="黑体"/>
          <w:b/>
          <w:bCs/>
          <w:sz w:val="32"/>
          <w:szCs w:val="32"/>
        </w:rPr>
        <w:t>四、知识产权和作品所有权</w:t>
      </w:r>
    </w:p>
    <w:p>
      <w:pPr>
        <w:autoSpaceDE w:val="0"/>
        <w:autoSpaceDN w:val="0"/>
        <w:adjustRightInd w:val="0"/>
        <w:spacing w:line="360" w:lineRule="auto"/>
        <w:ind w:firstLine="640" w:firstLineChars="200"/>
        <w:rPr>
          <w:rFonts w:ascii="仿宋" w:hAnsi="仿宋" w:eastAsia="仿宋" w:cs="仿宋"/>
          <w:color w:val="000000"/>
          <w:kern w:val="0"/>
          <w:sz w:val="32"/>
          <w:szCs w:val="32"/>
        </w:rPr>
      </w:pPr>
      <w:r>
        <w:rPr>
          <w:rFonts w:ascii="仿宋" w:hAnsi="仿宋" w:eastAsia="仿宋" w:cs="仿宋"/>
          <w:color w:val="000000"/>
          <w:kern w:val="0"/>
          <w:sz w:val="32"/>
          <w:szCs w:val="32"/>
        </w:rPr>
        <w:t>1.</w:t>
      </w:r>
      <w:r>
        <w:rPr>
          <w:rFonts w:hint="eastAsia" w:ascii="仿宋" w:hAnsi="仿宋" w:eastAsia="仿宋" w:cs="仿宋"/>
          <w:color w:val="000000"/>
          <w:kern w:val="0"/>
          <w:sz w:val="32"/>
          <w:szCs w:val="32"/>
        </w:rPr>
        <w:t>比赛期间参赛队伍所有的创意、方案及相关的知识产权均属于参赛队伍所有，组织方承诺履行技术保密义务，参赛资料仅用于本届参赛用途，宣传与推广以不透露参赛队伍核心技术为限。</w:t>
      </w:r>
    </w:p>
    <w:p>
      <w:pPr>
        <w:autoSpaceDE w:val="0"/>
        <w:autoSpaceDN w:val="0"/>
        <w:adjustRightInd w:val="0"/>
        <w:spacing w:line="360" w:lineRule="auto"/>
        <w:ind w:firstLine="640" w:firstLineChars="200"/>
        <w:rPr>
          <w:rFonts w:ascii="仿宋" w:hAnsi="仿宋" w:eastAsia="仿宋" w:cs="仿宋"/>
          <w:color w:val="000000"/>
          <w:kern w:val="0"/>
          <w:sz w:val="32"/>
          <w:szCs w:val="32"/>
        </w:rPr>
      </w:pPr>
      <w:r>
        <w:rPr>
          <w:rFonts w:ascii="仿宋" w:hAnsi="仿宋" w:eastAsia="仿宋" w:cs="仿宋"/>
          <w:color w:val="000000"/>
          <w:kern w:val="0"/>
          <w:sz w:val="32"/>
          <w:szCs w:val="32"/>
        </w:rPr>
        <w:t>2.</w:t>
      </w:r>
      <w:r>
        <w:rPr>
          <w:rFonts w:hint="eastAsia" w:ascii="仿宋" w:hAnsi="仿宋" w:eastAsia="仿宋" w:cs="仿宋"/>
          <w:color w:val="000000"/>
          <w:kern w:val="0"/>
          <w:sz w:val="32"/>
          <w:szCs w:val="32"/>
        </w:rPr>
        <w:t>参赛队伍应保证所提供的创意、方案和相关材料属于自有知识产权。组织方对参赛队伍因使用本队提供的创意、方案和相关材料而产生的任何实际侵权或者被任何第三方指控侵权概不负责。一旦上述情况和事件发生，参赛队伍必须承担一切相关法律责任和经济赔偿责任并保护组织方免于承担责任。</w:t>
      </w:r>
    </w:p>
    <w:p>
      <w:pPr>
        <w:autoSpaceDE w:val="0"/>
        <w:autoSpaceDN w:val="0"/>
        <w:adjustRightInd w:val="0"/>
        <w:spacing w:before="156" w:beforeLines="50" w:after="156" w:afterLines="50" w:line="360" w:lineRule="auto"/>
        <w:jc w:val="center"/>
        <w:rPr>
          <w:rFonts w:ascii="黑体" w:hAnsi="黑体" w:eastAsia="黑体" w:cs="仿宋"/>
          <w:b/>
          <w:bCs/>
          <w:color w:val="000000"/>
          <w:kern w:val="0"/>
          <w:sz w:val="36"/>
          <w:szCs w:val="36"/>
        </w:rPr>
      </w:pPr>
      <w:r>
        <w:rPr>
          <w:rFonts w:hint="eastAsia" w:ascii="黑体" w:hAnsi="黑体" w:eastAsia="黑体" w:cs="仿宋"/>
          <w:b/>
          <w:bCs/>
          <w:color w:val="000000"/>
          <w:kern w:val="0"/>
          <w:sz w:val="36"/>
          <w:szCs w:val="36"/>
        </w:rPr>
        <w:t>第二章 参赛资格与作品申报</w:t>
      </w:r>
    </w:p>
    <w:p>
      <w:pPr>
        <w:autoSpaceDE w:val="0"/>
        <w:autoSpaceDN w:val="0"/>
        <w:adjustRightInd w:val="0"/>
        <w:spacing w:line="360" w:lineRule="auto"/>
        <w:ind w:firstLine="643" w:firstLineChars="200"/>
        <w:jc w:val="left"/>
        <w:rPr>
          <w:rFonts w:ascii="黑体" w:hAnsi="黑体" w:eastAsia="黑体" w:cs="仿宋"/>
          <w:b/>
          <w:bCs/>
          <w:color w:val="000000"/>
          <w:kern w:val="0"/>
          <w:sz w:val="32"/>
          <w:szCs w:val="32"/>
        </w:rPr>
      </w:pPr>
      <w:r>
        <w:rPr>
          <w:rFonts w:hint="eastAsia" w:ascii="黑体" w:hAnsi="黑体" w:eastAsia="黑体" w:cs="仿宋"/>
          <w:b/>
          <w:bCs/>
          <w:color w:val="000000"/>
          <w:kern w:val="0"/>
          <w:sz w:val="32"/>
          <w:szCs w:val="32"/>
        </w:rPr>
        <w:t>一、参赛资格</w:t>
      </w:r>
    </w:p>
    <w:p>
      <w:pPr>
        <w:spacing w:line="360" w:lineRule="auto"/>
        <w:ind w:right="210" w:rightChars="100" w:firstLine="640" w:firstLineChars="200"/>
        <w:rPr>
          <w:rFonts w:ascii="仿宋" w:hAnsi="仿宋" w:eastAsia="仿宋"/>
          <w:sz w:val="32"/>
          <w:szCs w:val="32"/>
        </w:rPr>
      </w:pPr>
      <w:r>
        <w:rPr>
          <w:rFonts w:hint="eastAsia" w:ascii="仿宋" w:hAnsi="仿宋" w:eastAsia="仿宋"/>
          <w:sz w:val="32"/>
          <w:szCs w:val="32"/>
        </w:rPr>
        <w:t>1.凡具有正式学籍的研究生、已获得读研资格的本科生均拥有参赛资格。参赛形式可以是个人或团队形式。以团队形式参赛的队伍，每队最多不超过4人，其中在读研究生比例不低于50%。允许跨校、跨年级、跨专业组队，以作品第一作者所在单位为参赛单位。</w:t>
      </w:r>
    </w:p>
    <w:p>
      <w:pPr>
        <w:spacing w:line="360" w:lineRule="auto"/>
        <w:ind w:right="210" w:rightChars="100" w:firstLine="640" w:firstLineChars="200"/>
        <w:rPr>
          <w:rFonts w:ascii="仿宋" w:hAnsi="仿宋" w:eastAsia="仿宋"/>
          <w:sz w:val="32"/>
          <w:szCs w:val="32"/>
        </w:rPr>
      </w:pPr>
      <w:r>
        <w:rPr>
          <w:rFonts w:hint="eastAsia" w:ascii="仿宋" w:hAnsi="仿宋" w:eastAsia="仿宋"/>
          <w:sz w:val="32"/>
          <w:szCs w:val="32"/>
        </w:rPr>
        <w:t>2.参赛队员必须为高等学校在册在校学生,报名须保证个人信息准确有效;每支队伍需指定一名队长，队长必须为非应届毕业在读研究生，且队员分工明确。</w:t>
      </w:r>
    </w:p>
    <w:p>
      <w:pPr>
        <w:spacing w:line="360" w:lineRule="auto"/>
        <w:ind w:right="210" w:rightChars="100" w:firstLine="640" w:firstLineChars="200"/>
        <w:rPr>
          <w:rFonts w:ascii="仿宋" w:hAnsi="仿宋" w:eastAsia="仿宋"/>
          <w:sz w:val="32"/>
          <w:szCs w:val="32"/>
        </w:rPr>
      </w:pPr>
      <w:r>
        <w:rPr>
          <w:rFonts w:hint="eastAsia" w:ascii="仿宋" w:hAnsi="仿宋" w:eastAsia="仿宋"/>
          <w:sz w:val="32"/>
          <w:szCs w:val="32"/>
        </w:rPr>
        <w:t>3.参赛团队和选手可申报指导教师，每个团队最多可申报2名指导教师,以申报顺序排序，其中排序第一位教师为主指导教师。</w:t>
      </w:r>
    </w:p>
    <w:p>
      <w:pPr>
        <w:spacing w:line="360" w:lineRule="auto"/>
        <w:ind w:right="210" w:rightChars="100" w:firstLine="640" w:firstLineChars="200"/>
        <w:rPr>
          <w:rFonts w:ascii="仿宋" w:hAnsi="仿宋" w:eastAsia="仿宋"/>
          <w:sz w:val="32"/>
          <w:szCs w:val="32"/>
        </w:rPr>
      </w:pPr>
      <w:r>
        <w:rPr>
          <w:rFonts w:hint="eastAsia" w:ascii="仿宋" w:hAnsi="仿宋" w:eastAsia="仿宋"/>
          <w:sz w:val="32"/>
          <w:szCs w:val="32"/>
        </w:rPr>
        <w:t>4.每人只能参加一支队伍。</w:t>
      </w:r>
    </w:p>
    <w:p>
      <w:pPr>
        <w:spacing w:line="360" w:lineRule="auto"/>
        <w:ind w:right="210" w:rightChars="100" w:firstLine="640" w:firstLineChars="200"/>
        <w:rPr>
          <w:rFonts w:ascii="仿宋" w:hAnsi="仿宋" w:eastAsia="仿宋"/>
          <w:sz w:val="32"/>
          <w:szCs w:val="32"/>
        </w:rPr>
      </w:pPr>
      <w:r>
        <w:rPr>
          <w:rFonts w:hint="eastAsia" w:ascii="仿宋" w:hAnsi="仿宋" w:eastAsia="仿宋"/>
          <w:sz w:val="32"/>
          <w:szCs w:val="32"/>
        </w:rPr>
        <w:t>5.参赛队在大赛官网上注册、完善报名信息、组队。参赛队所在研究生培养单位进行资格审核后，参赛队在官网上提交参赛作品。</w:t>
      </w:r>
    </w:p>
    <w:p>
      <w:pPr>
        <w:autoSpaceDE w:val="0"/>
        <w:autoSpaceDN w:val="0"/>
        <w:adjustRightInd w:val="0"/>
        <w:spacing w:line="360" w:lineRule="auto"/>
        <w:ind w:firstLine="643" w:firstLineChars="200"/>
        <w:jc w:val="left"/>
        <w:rPr>
          <w:rFonts w:ascii="黑体" w:hAnsi="黑体" w:eastAsia="黑体" w:cs="仿宋"/>
          <w:b/>
          <w:bCs/>
          <w:color w:val="000000"/>
          <w:kern w:val="0"/>
          <w:sz w:val="32"/>
          <w:szCs w:val="32"/>
        </w:rPr>
      </w:pPr>
      <w:r>
        <w:rPr>
          <w:rFonts w:hint="eastAsia" w:ascii="黑体" w:hAnsi="黑体" w:eastAsia="黑体" w:cs="仿宋"/>
          <w:b/>
          <w:bCs/>
          <w:color w:val="000000"/>
          <w:kern w:val="0"/>
          <w:sz w:val="32"/>
          <w:szCs w:val="32"/>
        </w:rPr>
        <w:t>二、作品申报及信息修订</w:t>
      </w:r>
    </w:p>
    <w:p>
      <w:pPr>
        <w:autoSpaceDE w:val="0"/>
        <w:autoSpaceDN w:val="0"/>
        <w:adjustRightInd w:val="0"/>
        <w:spacing w:line="360" w:lineRule="auto"/>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1.</w:t>
      </w:r>
      <w:r>
        <w:rPr>
          <w:rFonts w:hint="eastAsia" w:ascii="仿宋" w:hAnsi="仿宋" w:eastAsia="仿宋" w:cs="仿宋"/>
          <w:color w:val="000000"/>
          <w:kern w:val="0"/>
          <w:sz w:val="32"/>
          <w:szCs w:val="32"/>
        </w:rPr>
        <w:t>参赛选手通过大赛官方网站</w:t>
      </w:r>
      <w:r>
        <w:rPr>
          <w:rFonts w:ascii="Times New Roman" w:hAnsi="Times New Roman" w:eastAsia="仿宋" w:cs="Times New Roman"/>
          <w:color w:val="000000"/>
          <w:w w:val="80"/>
          <w:kern w:val="0"/>
          <w:sz w:val="32"/>
          <w:szCs w:val="32"/>
        </w:rPr>
        <w:t>（https://cpipc.acge.org.cn/）</w:t>
      </w:r>
      <w:r>
        <w:rPr>
          <w:rFonts w:hint="eastAsia" w:ascii="仿宋" w:hAnsi="仿宋" w:eastAsia="仿宋" w:cs="仿宋"/>
          <w:color w:val="000000"/>
          <w:kern w:val="0"/>
          <w:sz w:val="32"/>
          <w:szCs w:val="32"/>
        </w:rPr>
        <w:t>进行报名、参赛与作品提交，各培养单位进行校级审核。</w:t>
      </w:r>
      <w:r>
        <w:rPr>
          <w:rFonts w:hint="eastAsia" w:ascii="仿宋" w:hAnsi="仿宋" w:eastAsia="仿宋"/>
          <w:sz w:val="32"/>
          <w:szCs w:val="32"/>
        </w:rPr>
        <w:t>报名截止日期为2023年7月31日，作品上传的截止日期为2023年8月7日。</w:t>
      </w:r>
    </w:p>
    <w:p>
      <w:pPr>
        <w:pStyle w:val="9"/>
        <w:spacing w:line="360" w:lineRule="auto"/>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进入决赛的队伍在进行展示和答辩时可在项目核心内容不变的情况下进行必要的补充和拓展。</w:t>
      </w:r>
    </w:p>
    <w:p>
      <w:pPr>
        <w:autoSpaceDE w:val="0"/>
        <w:autoSpaceDN w:val="0"/>
        <w:adjustRightInd w:val="0"/>
        <w:spacing w:line="360" w:lineRule="auto"/>
        <w:ind w:firstLine="643" w:firstLineChars="200"/>
        <w:jc w:val="left"/>
        <w:rPr>
          <w:rFonts w:ascii="黑体" w:hAnsi="黑体" w:eastAsia="黑体" w:cs="仿宋"/>
          <w:b/>
          <w:bCs/>
          <w:color w:val="000000"/>
          <w:kern w:val="0"/>
          <w:sz w:val="32"/>
          <w:szCs w:val="32"/>
        </w:rPr>
      </w:pPr>
      <w:r>
        <w:rPr>
          <w:rFonts w:hint="eastAsia" w:ascii="黑体" w:hAnsi="黑体" w:eastAsia="黑体" w:cs="仿宋"/>
          <w:b/>
          <w:bCs/>
          <w:color w:val="000000"/>
          <w:kern w:val="0"/>
          <w:sz w:val="32"/>
          <w:szCs w:val="32"/>
        </w:rPr>
        <w:t>三、禁止事项</w:t>
      </w:r>
    </w:p>
    <w:p>
      <w:pPr>
        <w:autoSpaceDE w:val="0"/>
        <w:autoSpaceDN w:val="0"/>
        <w:adjustRightInd w:val="0"/>
        <w:spacing w:line="360" w:lineRule="auto"/>
        <w:ind w:firstLine="640" w:firstLineChars="200"/>
        <w:rPr>
          <w:rFonts w:ascii="仿宋" w:hAnsi="仿宋" w:eastAsia="仿宋" w:cs="仿宋"/>
          <w:color w:val="000000"/>
          <w:kern w:val="0"/>
          <w:sz w:val="32"/>
          <w:szCs w:val="32"/>
        </w:rPr>
      </w:pPr>
      <w:r>
        <w:rPr>
          <w:rFonts w:ascii="仿宋" w:hAnsi="仿宋" w:eastAsia="仿宋" w:cs="仿宋"/>
          <w:color w:val="000000"/>
          <w:kern w:val="0"/>
          <w:sz w:val="32"/>
          <w:szCs w:val="32"/>
        </w:rPr>
        <w:t>1.</w:t>
      </w:r>
      <w:r>
        <w:rPr>
          <w:rFonts w:hint="eastAsia" w:ascii="仿宋" w:hAnsi="仿宋" w:eastAsia="仿宋" w:cs="仿宋"/>
          <w:color w:val="000000"/>
          <w:kern w:val="0"/>
          <w:sz w:val="32"/>
          <w:szCs w:val="32"/>
        </w:rPr>
        <w:t>已参加</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中国研究生创新实践系列大赛</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其他赛事的项目不能报名参赛，一经发现，取消该项目参赛资格。</w:t>
      </w:r>
    </w:p>
    <w:p>
      <w:pPr>
        <w:autoSpaceDE w:val="0"/>
        <w:autoSpaceDN w:val="0"/>
        <w:adjustRightInd w:val="0"/>
        <w:spacing w:line="360" w:lineRule="auto"/>
        <w:ind w:firstLine="640" w:firstLineChars="200"/>
        <w:rPr>
          <w:rFonts w:ascii="仿宋" w:hAnsi="仿宋" w:eastAsia="仿宋" w:cs="仿宋"/>
          <w:color w:val="000000"/>
          <w:kern w:val="0"/>
          <w:sz w:val="32"/>
          <w:szCs w:val="32"/>
        </w:rPr>
      </w:pPr>
      <w:r>
        <w:rPr>
          <w:rFonts w:ascii="仿宋" w:hAnsi="仿宋" w:eastAsia="仿宋" w:cs="仿宋"/>
          <w:color w:val="000000"/>
          <w:kern w:val="0"/>
          <w:sz w:val="32"/>
          <w:szCs w:val="32"/>
        </w:rPr>
        <w:t>2.</w:t>
      </w:r>
      <w:r>
        <w:rPr>
          <w:rFonts w:hint="eastAsia" w:ascii="仿宋" w:hAnsi="仿宋" w:eastAsia="仿宋" w:cs="仿宋"/>
          <w:color w:val="000000"/>
          <w:kern w:val="0"/>
          <w:sz w:val="32"/>
          <w:szCs w:val="32"/>
        </w:rPr>
        <w:t>组委会如有发现不符合参赛要求的选手，将取消该项目参赛资格，经核实有舞弊、抄袭、作假、重复参赛等情况的作品，将直接取消该培养单位优秀组织奖评选资格。如已获得奖励证书和奖金，组委会将一并收回。</w:t>
      </w:r>
    </w:p>
    <w:p>
      <w:pPr>
        <w:autoSpaceDE w:val="0"/>
        <w:autoSpaceDN w:val="0"/>
        <w:adjustRightInd w:val="0"/>
        <w:spacing w:before="156" w:beforeLines="50" w:after="156" w:afterLines="50" w:line="360" w:lineRule="auto"/>
        <w:jc w:val="center"/>
        <w:rPr>
          <w:rFonts w:ascii="黑体" w:hAnsi="黑体" w:eastAsia="黑体" w:cs="仿宋"/>
          <w:b/>
          <w:bCs/>
          <w:color w:val="000000"/>
          <w:kern w:val="0"/>
          <w:sz w:val="36"/>
          <w:szCs w:val="36"/>
        </w:rPr>
      </w:pPr>
      <w:r>
        <w:rPr>
          <w:rFonts w:hint="eastAsia" w:ascii="黑体" w:hAnsi="黑体" w:eastAsia="黑体" w:cs="仿宋"/>
          <w:b/>
          <w:bCs/>
          <w:color w:val="000000"/>
          <w:kern w:val="0"/>
          <w:sz w:val="36"/>
          <w:szCs w:val="36"/>
        </w:rPr>
        <w:t>第三章 奖项设置与奖励办法</w:t>
      </w:r>
    </w:p>
    <w:p>
      <w:pPr>
        <w:spacing w:line="360" w:lineRule="auto"/>
        <w:ind w:right="210" w:rightChars="100" w:firstLine="640" w:firstLineChars="200"/>
        <w:rPr>
          <w:rFonts w:ascii="仿宋" w:hAnsi="仿宋" w:eastAsia="仿宋"/>
          <w:sz w:val="32"/>
          <w:szCs w:val="32"/>
        </w:rPr>
      </w:pPr>
      <w:r>
        <w:rPr>
          <w:rFonts w:hint="eastAsia" w:ascii="仿宋" w:hAnsi="仿宋" w:eastAsia="仿宋"/>
          <w:sz w:val="32"/>
          <w:szCs w:val="32"/>
        </w:rPr>
        <w:t>本届大赛将设一等奖（前3名为冠军、亚军、季军奖)、二等奖、三等奖和华为专项奖，此外设有优秀组织奖以及优秀指导教师奖等奖项。由全国大赛组委会向获奖团队或个人颁发证书和奖金。(特设立华为专项奖，授奖对象为选择华为赛题，在初赛评审中成绩排名前15的赛队。此奖可重复获奖，赛队不足，可缺额评选)</w:t>
      </w:r>
    </w:p>
    <w:p>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一等奖：</w:t>
      </w:r>
      <w:r>
        <w:rPr>
          <w:rFonts w:hint="eastAsia" w:ascii="仿宋_GB2312" w:hAnsi="仿宋" w:eastAsia="仿宋_GB2312"/>
          <w:sz w:val="32"/>
          <w:szCs w:val="32"/>
          <w:lang w:val="en-US" w:eastAsia="zh-CN"/>
        </w:rPr>
        <w:t>40支队伍</w:t>
      </w:r>
      <w:r>
        <w:rPr>
          <w:rFonts w:hint="eastAsia" w:ascii="仿宋_GB2312" w:hAnsi="仿宋" w:eastAsia="仿宋_GB2312"/>
          <w:sz w:val="32"/>
          <w:szCs w:val="32"/>
        </w:rPr>
        <w:t>，其中：</w:t>
      </w:r>
    </w:p>
    <w:p>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冠军队1名，奖金3万；</w:t>
      </w:r>
    </w:p>
    <w:p>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亚军队1名，奖金2万；</w:t>
      </w:r>
    </w:p>
    <w:p>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季军队1名，奖金1万；</w:t>
      </w:r>
    </w:p>
    <w:p>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其它</w:t>
      </w:r>
      <w:r>
        <w:rPr>
          <w:rFonts w:hint="eastAsia" w:ascii="仿宋_GB2312" w:hAnsi="仿宋" w:eastAsia="仿宋_GB2312"/>
          <w:sz w:val="32"/>
          <w:szCs w:val="32"/>
          <w:lang w:val="en-US" w:eastAsia="zh-CN"/>
        </w:rPr>
        <w:t>37支</w:t>
      </w:r>
      <w:r>
        <w:rPr>
          <w:rFonts w:hint="eastAsia" w:ascii="仿宋_GB2312" w:hAnsi="仿宋" w:eastAsia="仿宋_GB2312"/>
          <w:sz w:val="32"/>
          <w:szCs w:val="32"/>
        </w:rPr>
        <w:t>队伍，每队奖金0.</w:t>
      </w:r>
      <w:r>
        <w:rPr>
          <w:rFonts w:hint="eastAsia" w:ascii="仿宋_GB2312" w:hAnsi="仿宋" w:eastAsia="仿宋_GB2312"/>
          <w:sz w:val="32"/>
          <w:szCs w:val="32"/>
          <w:lang w:val="en-US" w:eastAsia="zh-CN"/>
        </w:rPr>
        <w:t>5</w:t>
      </w:r>
      <w:r>
        <w:rPr>
          <w:rFonts w:hint="eastAsia" w:ascii="仿宋_GB2312" w:hAnsi="仿宋" w:eastAsia="仿宋_GB2312"/>
          <w:sz w:val="32"/>
          <w:szCs w:val="32"/>
        </w:rPr>
        <w:t>万。</w:t>
      </w:r>
    </w:p>
    <w:p>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二等奖：</w:t>
      </w:r>
      <w:r>
        <w:rPr>
          <w:rFonts w:hint="eastAsia" w:ascii="仿宋_GB2312" w:hAnsi="仿宋" w:eastAsia="仿宋_GB2312"/>
          <w:sz w:val="32"/>
          <w:szCs w:val="32"/>
          <w:lang w:val="en-US" w:eastAsia="zh-CN"/>
        </w:rPr>
        <w:t>120支队伍</w:t>
      </w:r>
      <w:r>
        <w:rPr>
          <w:rFonts w:hint="eastAsia" w:ascii="仿宋_GB2312" w:hAnsi="仿宋" w:eastAsia="仿宋_GB2312"/>
          <w:sz w:val="32"/>
          <w:szCs w:val="32"/>
        </w:rPr>
        <w:t>，每队奖金0.</w:t>
      </w:r>
      <w:r>
        <w:rPr>
          <w:rFonts w:hint="eastAsia" w:ascii="仿宋_GB2312" w:hAnsi="仿宋" w:eastAsia="仿宋_GB2312"/>
          <w:sz w:val="32"/>
          <w:szCs w:val="32"/>
          <w:lang w:val="en-US" w:eastAsia="zh-CN"/>
        </w:rPr>
        <w:t>2</w:t>
      </w:r>
      <w:r>
        <w:rPr>
          <w:rFonts w:hint="eastAsia" w:ascii="仿宋_GB2312" w:hAnsi="仿宋" w:eastAsia="仿宋_GB2312"/>
          <w:sz w:val="32"/>
          <w:szCs w:val="32"/>
        </w:rPr>
        <w:t>万。</w:t>
      </w:r>
    </w:p>
    <w:p>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三等奖：参赛队伍</w:t>
      </w:r>
      <w:r>
        <w:rPr>
          <w:rFonts w:hint="eastAsia" w:ascii="仿宋_GB2312" w:hAnsi="仿宋" w:eastAsia="仿宋_GB2312"/>
          <w:sz w:val="32"/>
          <w:szCs w:val="32"/>
          <w:lang w:val="en-US" w:eastAsia="zh-CN"/>
        </w:rPr>
        <w:t>前</w:t>
      </w:r>
      <w:bookmarkStart w:id="0" w:name="_GoBack"/>
      <w:bookmarkEnd w:id="0"/>
      <w:r>
        <w:rPr>
          <w:rFonts w:hint="eastAsia" w:ascii="仿宋_GB2312" w:hAnsi="仿宋" w:eastAsia="仿宋_GB2312"/>
          <w:sz w:val="32"/>
          <w:szCs w:val="32"/>
          <w:lang w:val="en-US" w:eastAsia="zh-CN"/>
        </w:rPr>
        <w:t>30%的其他队伍</w:t>
      </w:r>
      <w:r>
        <w:rPr>
          <w:rFonts w:hint="eastAsia" w:ascii="仿宋_GB2312" w:hAnsi="仿宋" w:eastAsia="仿宋_GB2312"/>
          <w:sz w:val="32"/>
          <w:szCs w:val="32"/>
        </w:rPr>
        <w:t>，获奖证书。</w:t>
      </w:r>
    </w:p>
    <w:p>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华为专项奖: 15名（可重复奖），其中一等奖赛队5名，每队奖金1万元；二等奖赛队10名，每队奖金0.5万元，合计10万元。</w:t>
      </w:r>
    </w:p>
    <w:p>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优秀组织奖。</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优秀指导教师奖。</w:t>
      </w:r>
    </w:p>
    <w:p>
      <w:pPr>
        <w:autoSpaceDE w:val="0"/>
        <w:autoSpaceDN w:val="0"/>
        <w:adjustRightInd w:val="0"/>
        <w:spacing w:before="156" w:beforeLines="50" w:after="156" w:afterLines="50" w:line="360" w:lineRule="auto"/>
        <w:jc w:val="center"/>
        <w:rPr>
          <w:rFonts w:ascii="黑体" w:hAnsi="黑体" w:eastAsia="黑体" w:cs="仿宋"/>
          <w:b/>
          <w:bCs/>
          <w:color w:val="000000"/>
          <w:kern w:val="0"/>
          <w:sz w:val="36"/>
          <w:szCs w:val="36"/>
        </w:rPr>
      </w:pPr>
      <w:r>
        <w:rPr>
          <w:rFonts w:hint="eastAsia" w:ascii="黑体" w:hAnsi="黑体" w:eastAsia="黑体" w:cs="仿宋"/>
          <w:b/>
          <w:bCs/>
          <w:color w:val="000000"/>
          <w:kern w:val="0"/>
          <w:sz w:val="36"/>
          <w:szCs w:val="36"/>
        </w:rPr>
        <w:t>第四章 申诉仲裁与纪律处罚</w:t>
      </w:r>
    </w:p>
    <w:p>
      <w:pPr>
        <w:pStyle w:val="9"/>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1.各参赛培养单位严格审查参赛选手资格，若出现参赛选手资格问题，取消该作品参赛资格、参赛培养单位评优资格及承办单位申请权，并通报组委会成员单位。</w:t>
      </w:r>
    </w:p>
    <w:p>
      <w:pPr>
        <w:pStyle w:val="9"/>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2.参赛作品指导教师仅负责指导参赛选手完成作品，不得将指导教师个人相关科研项目、研究成果署名为学生作为参赛作品。如出现此类问题，取消参赛作品资格及指导教师评优资格，并通报组委会成员单位。</w:t>
      </w:r>
    </w:p>
    <w:p>
      <w:pPr>
        <w:autoSpaceDE w:val="0"/>
        <w:autoSpaceDN w:val="0"/>
        <w:adjustRightInd w:val="0"/>
        <w:spacing w:line="360" w:lineRule="auto"/>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3.参赛选手不得运用非法手段破坏大赛官方网站。如出现此类问题，取消参赛选手资格并通报其所在培养单位，由所在培养单位给予相应处罚。</w:t>
      </w:r>
    </w:p>
    <w:p>
      <w:pPr>
        <w:autoSpaceDE w:val="0"/>
        <w:autoSpaceDN w:val="0"/>
        <w:adjustRightInd w:val="0"/>
        <w:spacing w:line="360" w:lineRule="auto"/>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4.参赛选手不得运用非法手段窃取他人技术数据、创意设计方案等，如出现此类问题，取消参赛选手资格并通报其所在培养单位，由所在培养单位给予相应处罚。</w:t>
      </w:r>
    </w:p>
    <w:p>
      <w:pPr>
        <w:autoSpaceDE w:val="0"/>
        <w:autoSpaceDN w:val="0"/>
        <w:adjustRightInd w:val="0"/>
        <w:spacing w:line="360" w:lineRule="auto"/>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5.报名参加大赛的选手，应保证所提交作品的原创性和首次发表，不可同时提交中国研究生创新实践系列活动的其他赛事。如重复申报并核查属实者，取消参赛资格；已获奖的，撤销奖励。</w:t>
      </w:r>
    </w:p>
    <w:p>
      <w:pPr>
        <w:autoSpaceDE w:val="0"/>
        <w:autoSpaceDN w:val="0"/>
        <w:adjustRightInd w:val="0"/>
        <w:spacing w:line="360" w:lineRule="auto"/>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6.大赛秘书处、专家委员会及评审专家组等各职能部门严格遵守大赛各项规章、制度，做到公正、公平、公开，若出现渎职、包庇等行为，取消相关作品资格及责任人职务，并通知组委会成员单位。</w:t>
      </w:r>
    </w:p>
    <w:p>
      <w:pPr>
        <w:autoSpaceDE w:val="0"/>
        <w:autoSpaceDN w:val="0"/>
        <w:adjustRightInd w:val="0"/>
        <w:spacing w:before="156" w:beforeLines="50" w:after="156" w:afterLines="50" w:line="360" w:lineRule="auto"/>
        <w:jc w:val="center"/>
        <w:rPr>
          <w:rFonts w:ascii="黑体" w:hAnsi="黑体" w:eastAsia="黑体" w:cs="仿宋"/>
          <w:b/>
          <w:bCs/>
          <w:color w:val="000000"/>
          <w:kern w:val="0"/>
          <w:sz w:val="36"/>
          <w:szCs w:val="36"/>
        </w:rPr>
      </w:pPr>
      <w:r>
        <w:rPr>
          <w:rFonts w:hint="eastAsia" w:ascii="黑体" w:hAnsi="黑体" w:eastAsia="黑体" w:cs="仿宋"/>
          <w:b/>
          <w:bCs/>
          <w:color w:val="000000"/>
          <w:kern w:val="0"/>
          <w:sz w:val="36"/>
          <w:szCs w:val="36"/>
        </w:rPr>
        <w:t>第五章 其他事宜</w:t>
      </w:r>
    </w:p>
    <w:p>
      <w:pPr>
        <w:autoSpaceDE w:val="0"/>
        <w:autoSpaceDN w:val="0"/>
        <w:adjustRightInd w:val="0"/>
        <w:spacing w:line="360" w:lineRule="auto"/>
        <w:ind w:firstLine="643" w:firstLineChars="200"/>
        <w:jc w:val="left"/>
        <w:rPr>
          <w:rFonts w:ascii="黑体" w:hAnsi="黑体" w:eastAsia="黑体" w:cs="仿宋"/>
          <w:b/>
          <w:bCs/>
          <w:color w:val="000000"/>
          <w:kern w:val="0"/>
          <w:sz w:val="32"/>
          <w:szCs w:val="32"/>
        </w:rPr>
      </w:pPr>
      <w:r>
        <w:rPr>
          <w:rFonts w:hint="eastAsia" w:ascii="黑体" w:hAnsi="黑体" w:eastAsia="黑体" w:cs="仿宋"/>
          <w:b/>
          <w:bCs/>
          <w:color w:val="000000"/>
          <w:kern w:val="0"/>
          <w:sz w:val="32"/>
          <w:szCs w:val="32"/>
        </w:rPr>
        <w:t>一、大赛官网</w:t>
      </w:r>
    </w:p>
    <w:p>
      <w:pPr>
        <w:autoSpaceDE w:val="0"/>
        <w:autoSpaceDN w:val="0"/>
        <w:adjustRightInd w:val="0"/>
        <w:spacing w:line="360" w:lineRule="auto"/>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https://cpipc.acge.org.cn/</w:t>
      </w:r>
    </w:p>
    <w:p>
      <w:pPr>
        <w:autoSpaceDE w:val="0"/>
        <w:autoSpaceDN w:val="0"/>
        <w:adjustRightInd w:val="0"/>
        <w:spacing w:line="360" w:lineRule="auto"/>
        <w:ind w:firstLine="643" w:firstLineChars="200"/>
        <w:jc w:val="left"/>
        <w:rPr>
          <w:rFonts w:ascii="黑体" w:hAnsi="黑体" w:eastAsia="黑体" w:cs="仿宋"/>
          <w:b/>
          <w:bCs/>
          <w:color w:val="000000"/>
          <w:kern w:val="0"/>
          <w:sz w:val="32"/>
          <w:szCs w:val="32"/>
        </w:rPr>
      </w:pPr>
      <w:r>
        <w:rPr>
          <w:rFonts w:hint="eastAsia" w:ascii="黑体" w:hAnsi="黑体" w:eastAsia="黑体" w:cs="仿宋"/>
          <w:b/>
          <w:bCs/>
          <w:color w:val="000000"/>
          <w:kern w:val="0"/>
          <w:sz w:val="32"/>
          <w:szCs w:val="32"/>
        </w:rPr>
        <w:t>二、秘书处</w:t>
      </w:r>
    </w:p>
    <w:p>
      <w:pPr>
        <w:autoSpaceDE w:val="0"/>
        <w:autoSpaceDN w:val="0"/>
        <w:adjustRightInd w:val="0"/>
        <w:spacing w:line="360" w:lineRule="auto"/>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联系人：滕如萍</w:t>
      </w:r>
      <w:r>
        <w:rPr>
          <w:rFonts w:hint="eastAsia" w:ascii="仿宋" w:hAnsi="仿宋" w:eastAsia="仿宋" w:cs="Calibri"/>
          <w:color w:val="333333"/>
          <w:kern w:val="0"/>
          <w:sz w:val="32"/>
          <w:szCs w:val="32"/>
        </w:rPr>
        <w:t>、</w:t>
      </w:r>
      <w:r>
        <w:rPr>
          <w:rFonts w:hint="eastAsia" w:ascii="仿宋" w:hAnsi="仿宋" w:eastAsia="仿宋"/>
          <w:sz w:val="32"/>
          <w:szCs w:val="32"/>
        </w:rPr>
        <w:t>鲍雨欣</w:t>
      </w:r>
    </w:p>
    <w:p>
      <w:pPr>
        <w:autoSpaceDE w:val="0"/>
        <w:autoSpaceDN w:val="0"/>
        <w:adjustRightInd w:val="0"/>
        <w:spacing w:line="360" w:lineRule="auto"/>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联系方式：0571-</w:t>
      </w:r>
      <w:r>
        <w:rPr>
          <w:rFonts w:hint="eastAsia" w:ascii="仿宋_GB2312" w:hAnsi="Calibri" w:eastAsia="仿宋_GB2312" w:cs="Calibri"/>
          <w:color w:val="333333"/>
          <w:kern w:val="0"/>
          <w:sz w:val="32"/>
          <w:szCs w:val="32"/>
        </w:rPr>
        <w:t>88981401</w:t>
      </w:r>
    </w:p>
    <w:p>
      <w:pPr>
        <w:autoSpaceDE w:val="0"/>
        <w:autoSpaceDN w:val="0"/>
        <w:adjustRightInd w:val="0"/>
        <w:spacing w:line="360" w:lineRule="auto"/>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电子邮箱：cpipcai@163.com</w:t>
      </w:r>
    </w:p>
    <w:p>
      <w:pPr>
        <w:autoSpaceDE w:val="0"/>
        <w:autoSpaceDN w:val="0"/>
        <w:adjustRightInd w:val="0"/>
        <w:spacing w:line="360" w:lineRule="auto"/>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通讯地址：</w:t>
      </w:r>
      <w:r>
        <w:rPr>
          <w:rFonts w:hint="eastAsia" w:ascii="仿宋" w:hAnsi="仿宋" w:eastAsia="仿宋" w:cs="Calibri"/>
          <w:color w:val="333333"/>
          <w:kern w:val="0"/>
          <w:sz w:val="32"/>
          <w:szCs w:val="32"/>
        </w:rPr>
        <w:t>浙江省杭州市西湖区余杭塘路866号浙江大学研究生综合教育楼803办公室，</w:t>
      </w:r>
      <w:r>
        <w:rPr>
          <w:rFonts w:hint="eastAsia" w:ascii="仿宋" w:hAnsi="仿宋" w:eastAsia="仿宋" w:cs="仿宋"/>
          <w:color w:val="000000"/>
          <w:kern w:val="0"/>
          <w:sz w:val="32"/>
          <w:szCs w:val="32"/>
        </w:rPr>
        <w:t>邮编：310058</w:t>
      </w:r>
    </w:p>
    <w:p>
      <w:pPr>
        <w:autoSpaceDE w:val="0"/>
        <w:autoSpaceDN w:val="0"/>
        <w:adjustRightInd w:val="0"/>
        <w:spacing w:line="360" w:lineRule="auto"/>
        <w:ind w:firstLine="643" w:firstLineChars="200"/>
        <w:jc w:val="left"/>
        <w:rPr>
          <w:rFonts w:ascii="黑体" w:hAnsi="黑体" w:eastAsia="黑体" w:cs="仿宋"/>
          <w:b/>
          <w:bCs/>
          <w:color w:val="000000"/>
          <w:kern w:val="0"/>
          <w:sz w:val="32"/>
          <w:szCs w:val="32"/>
        </w:rPr>
      </w:pPr>
      <w:r>
        <w:rPr>
          <w:rFonts w:hint="eastAsia" w:ascii="黑体" w:hAnsi="黑体" w:eastAsia="黑体" w:cs="仿宋"/>
          <w:b/>
          <w:bCs/>
          <w:color w:val="000000"/>
          <w:kern w:val="0"/>
          <w:sz w:val="32"/>
          <w:szCs w:val="32"/>
        </w:rPr>
        <w:t>三、承办单位</w:t>
      </w:r>
    </w:p>
    <w:p>
      <w:pPr>
        <w:autoSpaceDE w:val="0"/>
        <w:autoSpaceDN w:val="0"/>
        <w:adjustRightInd w:val="0"/>
        <w:spacing w:line="360" w:lineRule="auto"/>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联系人：赵  刚</w:t>
      </w:r>
    </w:p>
    <w:p>
      <w:pPr>
        <w:pStyle w:val="9"/>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联系方式：0351-7018027</w:t>
      </w:r>
    </w:p>
    <w:p>
      <w:pPr>
        <w:pStyle w:val="9"/>
        <w:spacing w:line="360" w:lineRule="auto"/>
        <w:ind w:firstLine="640" w:firstLineChars="200"/>
        <w:rPr>
          <w:rFonts w:ascii="仿宋" w:hAnsi="仿宋" w:eastAsia="仿宋" w:cs="仿宋"/>
          <w:sz w:val="32"/>
          <w:szCs w:val="32"/>
        </w:rPr>
      </w:pPr>
      <w:r>
        <w:rPr>
          <w:rFonts w:hint="eastAsia" w:ascii="仿宋_GB2312" w:hAnsi="Calibri" w:eastAsia="仿宋_GB2312" w:cs="Calibri"/>
          <w:color w:val="333333"/>
          <w:sz w:val="32"/>
          <w:szCs w:val="32"/>
        </w:rPr>
        <w:t>电子邮箱：zyxw@sxu</w:t>
      </w:r>
      <w:r>
        <w:rPr>
          <w:rFonts w:ascii="仿宋_GB2312" w:hAnsi="Calibri" w:eastAsia="仿宋_GB2312" w:cs="Calibri"/>
          <w:color w:val="333333"/>
          <w:sz w:val="32"/>
          <w:szCs w:val="32"/>
        </w:rPr>
        <w:t>.edu.cn</w:t>
      </w:r>
    </w:p>
    <w:p>
      <w:pPr>
        <w:widowControl/>
        <w:shd w:val="clear" w:color="auto" w:fill="FFFFFF"/>
        <w:adjustRightInd w:val="0"/>
        <w:snapToGrid w:val="0"/>
        <w:spacing w:line="360" w:lineRule="auto"/>
        <w:ind w:firstLine="640" w:firstLineChars="200"/>
        <w:jc w:val="left"/>
        <w:rPr>
          <w:rFonts w:ascii="仿宋" w:hAnsi="仿宋" w:eastAsia="仿宋" w:cs="宋体"/>
          <w:color w:val="333333"/>
          <w:kern w:val="0"/>
          <w:sz w:val="24"/>
          <w:szCs w:val="24"/>
        </w:rPr>
      </w:pPr>
      <w:r>
        <w:rPr>
          <w:rFonts w:hint="eastAsia" w:ascii="仿宋" w:hAnsi="仿宋" w:eastAsia="仿宋" w:cs="仿宋"/>
          <w:color w:val="000000"/>
          <w:kern w:val="0"/>
          <w:sz w:val="32"/>
          <w:szCs w:val="32"/>
        </w:rPr>
        <w:t>通讯地址：</w:t>
      </w:r>
      <w:r>
        <w:rPr>
          <w:rFonts w:hint="eastAsia" w:ascii="仿宋_GB2312" w:hAnsi="Calibri" w:eastAsia="仿宋_GB2312" w:cs="Calibri"/>
          <w:color w:val="333333"/>
          <w:kern w:val="0"/>
          <w:sz w:val="32"/>
          <w:szCs w:val="32"/>
        </w:rPr>
        <w:t>山西省太原市小店区坞城路92号山西大学研究生院302办公室，邮编：030006</w:t>
      </w:r>
    </w:p>
    <w:p>
      <w:pPr>
        <w:autoSpaceDE w:val="0"/>
        <w:autoSpaceDN w:val="0"/>
        <w:adjustRightInd w:val="0"/>
        <w:spacing w:line="360" w:lineRule="auto"/>
        <w:ind w:firstLine="643" w:firstLineChars="200"/>
        <w:jc w:val="left"/>
        <w:rPr>
          <w:rFonts w:ascii="黑体" w:hAnsi="黑体" w:eastAsia="黑体" w:cs="仿宋"/>
          <w:b/>
          <w:bCs/>
          <w:color w:val="000000"/>
          <w:kern w:val="0"/>
          <w:sz w:val="32"/>
          <w:szCs w:val="32"/>
        </w:rPr>
      </w:pPr>
      <w:r>
        <w:rPr>
          <w:rFonts w:hint="eastAsia" w:ascii="黑体" w:hAnsi="黑体" w:eastAsia="黑体" w:cs="仿宋"/>
          <w:b/>
          <w:bCs/>
          <w:color w:val="000000"/>
          <w:kern w:val="0"/>
          <w:sz w:val="32"/>
          <w:szCs w:val="32"/>
        </w:rPr>
        <w:t>四、参赛选手QQ 交流群</w:t>
      </w:r>
    </w:p>
    <w:p>
      <w:pPr>
        <w:autoSpaceDE w:val="0"/>
        <w:autoSpaceDN w:val="0"/>
        <w:adjustRightInd w:val="0"/>
        <w:spacing w:line="360" w:lineRule="auto"/>
        <w:ind w:firstLine="640" w:firstLineChars="200"/>
        <w:jc w:val="center"/>
        <w:rPr>
          <w:rFonts w:ascii="仿宋" w:hAnsi="仿宋" w:eastAsia="仿宋" w:cs="仿宋"/>
          <w:color w:val="000000"/>
          <w:kern w:val="0"/>
          <w:sz w:val="32"/>
          <w:szCs w:val="32"/>
        </w:rPr>
      </w:pPr>
      <w:r>
        <w:rPr>
          <w:rFonts w:hint="eastAsia" w:ascii="仿宋" w:hAnsi="仿宋" w:eastAsia="仿宋" w:cs="仿宋"/>
          <w:color w:val="000000"/>
          <w:kern w:val="0"/>
          <w:sz w:val="32"/>
          <w:szCs w:val="32"/>
        </w:rPr>
        <w:t>参赛选手</w:t>
      </w:r>
      <w:r>
        <w:rPr>
          <w:rFonts w:ascii="仿宋" w:hAnsi="仿宋" w:eastAsia="仿宋" w:cs="仿宋"/>
          <w:color w:val="000000"/>
          <w:kern w:val="0"/>
          <w:sz w:val="32"/>
          <w:szCs w:val="32"/>
        </w:rPr>
        <w:t>QQ 交流群</w:t>
      </w:r>
      <w:r>
        <w:rPr>
          <w:rFonts w:hint="eastAsia" w:ascii="仿宋" w:hAnsi="仿宋" w:eastAsia="仿宋" w:cs="仿宋"/>
          <w:color w:val="000000"/>
          <w:kern w:val="0"/>
          <w:sz w:val="32"/>
          <w:szCs w:val="32"/>
        </w:rPr>
        <w:t>号码：</w:t>
      </w:r>
      <w:r>
        <w:rPr>
          <w:rFonts w:hint="eastAsia" w:ascii="仿宋_GB2312" w:hAnsi="Calibri" w:eastAsia="仿宋_GB2312" w:cs="Calibri"/>
          <w:color w:val="333333"/>
          <w:kern w:val="0"/>
          <w:sz w:val="32"/>
          <w:szCs w:val="32"/>
        </w:rPr>
        <w:t>671343223</w:t>
      </w:r>
      <w:r>
        <w:rPr>
          <w:rFonts w:ascii="仿宋_GB2312" w:hAnsi="Calibri" w:eastAsia="仿宋_GB2312" w:cs="Calibri"/>
          <w:color w:val="333333"/>
          <w:kern w:val="0"/>
          <w:sz w:val="32"/>
          <w:szCs w:val="32"/>
        </w:rPr>
        <w:t xml:space="preserve">  </w:t>
      </w:r>
      <w:r>
        <w:rPr>
          <w:rFonts w:hint="eastAsia" w:ascii="仿宋" w:hAnsi="仿宋" w:eastAsia="仿宋" w:cs="仿宋"/>
          <w:color w:val="000000"/>
          <w:kern w:val="0"/>
          <w:sz w:val="32"/>
          <w:szCs w:val="32"/>
        </w:rPr>
        <w:t>群聊二维码：</w:t>
      </w:r>
      <w:r>
        <w:rPr>
          <w:rFonts w:hint="eastAsia" w:ascii="仿宋_GB2312" w:hAnsi="Calibri" w:eastAsia="仿宋_GB2312" w:cs="Calibri"/>
          <w:color w:val="333333"/>
          <w:kern w:val="0"/>
          <w:sz w:val="32"/>
          <w:szCs w:val="32"/>
        </w:rPr>
        <w:drawing>
          <wp:inline distT="0" distB="0" distL="0" distR="0">
            <wp:extent cx="1843405" cy="1937385"/>
            <wp:effectExtent l="0" t="0" r="4445" b="5715"/>
            <wp:docPr id="5" name="图片 5" descr="第五届中国研究生人工智能创新大赛参赛选手队长群群聊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第五届中国研究生人工智能创新大赛参赛选手队长群群聊二维码"/>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1858318" cy="1952708"/>
                    </a:xfrm>
                    <a:prstGeom prst="rect">
                      <a:avLst/>
                    </a:prstGeom>
                  </pic:spPr>
                </pic:pic>
              </a:graphicData>
            </a:graphic>
          </wp:inline>
        </w:drawing>
      </w:r>
    </w:p>
    <w:p>
      <w:pPr>
        <w:widowControl/>
        <w:shd w:val="clear" w:color="auto" w:fill="FFFFFF"/>
        <w:jc w:val="center"/>
        <w:rPr>
          <w:rFonts w:ascii="仿宋" w:hAnsi="仿宋" w:eastAsia="仿宋" w:cs="Calibri"/>
          <w:b/>
          <w:bCs/>
          <w:color w:val="333333"/>
          <w:kern w:val="0"/>
          <w:sz w:val="28"/>
          <w:szCs w:val="28"/>
        </w:rPr>
      </w:pPr>
      <w:r>
        <w:rPr>
          <w:rFonts w:hint="eastAsia" w:ascii="仿宋" w:hAnsi="仿宋" w:eastAsia="仿宋" w:cs="Calibri"/>
          <w:b/>
          <w:bCs/>
          <w:color w:val="333333"/>
          <w:kern w:val="0"/>
          <w:sz w:val="28"/>
          <w:szCs w:val="28"/>
        </w:rPr>
        <w:t>（参赛选手群）</w:t>
      </w:r>
    </w:p>
    <w:p>
      <w:pPr>
        <w:adjustRightInd w:val="0"/>
        <w:snapToGrid w:val="0"/>
        <w:spacing w:line="600" w:lineRule="exact"/>
        <w:ind w:right="210" w:rightChars="100" w:firstLine="640" w:firstLineChars="200"/>
        <w:jc w:val="right"/>
        <w:rPr>
          <w:rFonts w:ascii="仿宋_GB2312" w:hAnsi="仿宋" w:eastAsia="仿宋_GB2312" w:cs="仿宋"/>
          <w:color w:val="000000"/>
          <w:sz w:val="32"/>
          <w:szCs w:val="32"/>
        </w:rPr>
      </w:pPr>
    </w:p>
    <w:p>
      <w:pPr>
        <w:adjustRightInd w:val="0"/>
        <w:snapToGrid w:val="0"/>
        <w:spacing w:line="600" w:lineRule="exact"/>
        <w:ind w:right="210" w:rightChars="100" w:firstLine="640" w:firstLineChars="200"/>
        <w:jc w:val="right"/>
        <w:rPr>
          <w:rFonts w:ascii="仿宋_GB2312" w:hAnsi="仿宋" w:eastAsia="仿宋_GB2312" w:cs="仿宋"/>
          <w:color w:val="000000"/>
          <w:sz w:val="32"/>
          <w:szCs w:val="32"/>
        </w:rPr>
      </w:pPr>
      <w:r>
        <w:rPr>
          <w:rFonts w:hint="eastAsia" w:ascii="仿宋_GB2312" w:hAnsi="仿宋" w:eastAsia="仿宋_GB2312" w:cs="仿宋"/>
          <w:color w:val="000000"/>
          <w:sz w:val="32"/>
          <w:szCs w:val="32"/>
        </w:rPr>
        <w:t>第五届中国研究生人工智能创新大赛组委会</w:t>
      </w:r>
    </w:p>
    <w:p>
      <w:pPr>
        <w:spacing w:line="600" w:lineRule="exact"/>
        <w:ind w:right="210" w:rightChars="100"/>
        <w:rPr>
          <w:rFonts w:ascii="仿宋_GB2312" w:hAnsi="仿宋" w:eastAsia="仿宋_GB2312"/>
          <w:sz w:val="32"/>
          <w:szCs w:val="32"/>
        </w:rPr>
      </w:pPr>
      <w:r>
        <w:rPr>
          <w:rFonts w:hint="eastAsia" w:ascii="仿宋_GB2312" w:hAnsi="仿宋" w:eastAsia="仿宋_GB2312" w:cs="仿宋"/>
          <w:color w:val="000000"/>
          <w:sz w:val="32"/>
          <w:szCs w:val="32"/>
        </w:rPr>
        <w:t xml:space="preserve">                           2023年4月</w:t>
      </w:r>
      <w:r>
        <w:rPr>
          <w:rFonts w:ascii="仿宋_GB2312" w:hAnsi="仿宋" w:eastAsia="仿宋_GB2312" w:cs="仿宋"/>
          <w:color w:val="000000"/>
          <w:sz w:val="32"/>
          <w:szCs w:val="32"/>
        </w:rPr>
        <w:t>2</w:t>
      </w:r>
      <w:r>
        <w:rPr>
          <w:rFonts w:hint="eastAsia" w:ascii="仿宋_GB2312" w:hAnsi="仿宋" w:eastAsia="仿宋_GB2312" w:cs="仿宋"/>
          <w:color w:val="000000"/>
          <w:sz w:val="32"/>
          <w:szCs w:val="32"/>
        </w:rPr>
        <w:t>8日</w:t>
      </w:r>
    </w:p>
    <w:p>
      <w:pPr>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wiss"/>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yOGQyODI3NTAyMDJjYmRjZmFkZWE1NDI5Y2Q4NDIifQ=="/>
  </w:docVars>
  <w:rsids>
    <w:rsidRoot w:val="00C341AC"/>
    <w:rsid w:val="00091109"/>
    <w:rsid w:val="00095ED5"/>
    <w:rsid w:val="000E6801"/>
    <w:rsid w:val="001E2E40"/>
    <w:rsid w:val="00237765"/>
    <w:rsid w:val="00333832"/>
    <w:rsid w:val="003C2780"/>
    <w:rsid w:val="00411222"/>
    <w:rsid w:val="004C7264"/>
    <w:rsid w:val="0051656A"/>
    <w:rsid w:val="00696C15"/>
    <w:rsid w:val="006D51F6"/>
    <w:rsid w:val="007B56F6"/>
    <w:rsid w:val="007D16D0"/>
    <w:rsid w:val="007F301F"/>
    <w:rsid w:val="009147C2"/>
    <w:rsid w:val="00934645"/>
    <w:rsid w:val="009E25A6"/>
    <w:rsid w:val="00AC10C1"/>
    <w:rsid w:val="00AC3681"/>
    <w:rsid w:val="00B04CEA"/>
    <w:rsid w:val="00B72A94"/>
    <w:rsid w:val="00BF749A"/>
    <w:rsid w:val="00C341AC"/>
    <w:rsid w:val="00C570F1"/>
    <w:rsid w:val="00C844F2"/>
    <w:rsid w:val="00C93B73"/>
    <w:rsid w:val="00CF1E5E"/>
    <w:rsid w:val="00D225D6"/>
    <w:rsid w:val="00DC60BA"/>
    <w:rsid w:val="00DD66C3"/>
    <w:rsid w:val="00DE1A8B"/>
    <w:rsid w:val="00E305F1"/>
    <w:rsid w:val="00E57D32"/>
    <w:rsid w:val="00E67294"/>
    <w:rsid w:val="00F00D4E"/>
    <w:rsid w:val="00F5343E"/>
    <w:rsid w:val="00F67D9D"/>
    <w:rsid w:val="00FB510B"/>
    <w:rsid w:val="01C0753F"/>
    <w:rsid w:val="06B567BB"/>
    <w:rsid w:val="07043E77"/>
    <w:rsid w:val="0AC21C32"/>
    <w:rsid w:val="0C380649"/>
    <w:rsid w:val="0D4074FB"/>
    <w:rsid w:val="0EA5009F"/>
    <w:rsid w:val="16104199"/>
    <w:rsid w:val="16445AA4"/>
    <w:rsid w:val="17C16CCC"/>
    <w:rsid w:val="186C02C4"/>
    <w:rsid w:val="192F5F19"/>
    <w:rsid w:val="1BF8455C"/>
    <w:rsid w:val="1DF34884"/>
    <w:rsid w:val="1E242187"/>
    <w:rsid w:val="1EAE3DE3"/>
    <w:rsid w:val="1F8C4685"/>
    <w:rsid w:val="22187E8B"/>
    <w:rsid w:val="273A5476"/>
    <w:rsid w:val="276F1304"/>
    <w:rsid w:val="28932DF7"/>
    <w:rsid w:val="2CD71115"/>
    <w:rsid w:val="34AE28E6"/>
    <w:rsid w:val="355B2B9C"/>
    <w:rsid w:val="36673332"/>
    <w:rsid w:val="39DF5AAD"/>
    <w:rsid w:val="3ADE0FBB"/>
    <w:rsid w:val="3B9E10D0"/>
    <w:rsid w:val="3C4B6EE3"/>
    <w:rsid w:val="41157DC2"/>
    <w:rsid w:val="416C1082"/>
    <w:rsid w:val="43E63299"/>
    <w:rsid w:val="47A82838"/>
    <w:rsid w:val="49000244"/>
    <w:rsid w:val="4B005719"/>
    <w:rsid w:val="4C8A3367"/>
    <w:rsid w:val="4D5815B8"/>
    <w:rsid w:val="5CC2508E"/>
    <w:rsid w:val="5D554C6F"/>
    <w:rsid w:val="5F7E41B6"/>
    <w:rsid w:val="633F46AC"/>
    <w:rsid w:val="677208F0"/>
    <w:rsid w:val="6B9419A4"/>
    <w:rsid w:val="6CA92C91"/>
    <w:rsid w:val="743E1168"/>
    <w:rsid w:val="745E77BF"/>
    <w:rsid w:val="7524023C"/>
    <w:rsid w:val="78055925"/>
    <w:rsid w:val="7A09673E"/>
    <w:rsid w:val="7F2A1D50"/>
    <w:rsid w:val="7F607B23"/>
    <w:rsid w:val="7FAC2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customStyle="1" w:styleId="9">
    <w:name w:val="Default"/>
    <w:qFormat/>
    <w:uiPriority w:val="0"/>
    <w:pPr>
      <w:widowControl w:val="0"/>
      <w:autoSpaceDE w:val="0"/>
      <w:autoSpaceDN w:val="0"/>
      <w:adjustRightInd w:val="0"/>
    </w:pPr>
    <w:rPr>
      <w:rFonts w:ascii="方正小标宋简体" w:hAnsi="方正小标宋简体" w:cs="方正小标宋简体"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3280</Words>
  <Characters>3488</Characters>
  <Lines>25</Lines>
  <Paragraphs>7</Paragraphs>
  <TotalTime>4</TotalTime>
  <ScaleCrop>false</ScaleCrop>
  <LinksUpToDate>false</LinksUpToDate>
  <CharactersWithSpaces>3528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2022-04-19T07:27:00Z</dcterms:created>
  <dc:creator>朱江红</dc:creator>
  <cp:lastModifiedBy>浙江大学研工部</cp:lastModifiedBy>
  <cp:lastPrinted>2022-04-22T05:21:00Z</cp:lastPrinted>
  <dcterms:modified xsi:type="dcterms:W3CDTF">2023-04-28T11:57:27Z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51EE81567F0C4A5E8AB3A5DFF743ADD9</vt:lpwstr>
  </property>
</Properties>
</file>