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557"/>
        <w:tblW w:w="15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1622"/>
        <w:gridCol w:w="1622"/>
        <w:gridCol w:w="8468"/>
        <w:gridCol w:w="2523"/>
      </w:tblGrid>
      <w:tr w:rsidR="00380CBD" w:rsidTr="00E67B27">
        <w:trPr>
          <w:trHeight w:val="1089"/>
        </w:trPr>
        <w:tc>
          <w:tcPr>
            <w:tcW w:w="15064" w:type="dxa"/>
            <w:gridSpan w:val="5"/>
            <w:tcBorders>
              <w:top w:val="nil"/>
              <w:left w:val="nil"/>
              <w:bottom w:val="single" w:sz="4" w:space="0" w:color="auto"/>
              <w:right w:val="nil"/>
            </w:tcBorders>
          </w:tcPr>
          <w:p w:rsidR="00380CBD" w:rsidRDefault="00380CBD" w:rsidP="00E67B27">
            <w:pPr>
              <w:widowControl/>
              <w:spacing w:line="560" w:lineRule="exact"/>
              <w:rPr>
                <w:rFonts w:ascii="黑体" w:eastAsia="黑体" w:hAnsi="华文中宋" w:cs="宋体"/>
                <w:bCs/>
                <w:kern w:val="0"/>
                <w:sz w:val="30"/>
                <w:szCs w:val="30"/>
              </w:rPr>
            </w:pPr>
            <w:r>
              <w:rPr>
                <w:rFonts w:ascii="黑体" w:eastAsia="黑体" w:hAnsi="华文中宋" w:cs="宋体" w:hint="eastAsia"/>
                <w:bCs/>
                <w:kern w:val="0"/>
                <w:sz w:val="30"/>
                <w:szCs w:val="30"/>
              </w:rPr>
              <w:t>附件</w:t>
            </w:r>
            <w:r>
              <w:rPr>
                <w:rFonts w:ascii="黑体" w:eastAsia="黑体" w:hAnsi="华文中宋" w:cs="宋体"/>
                <w:bCs/>
                <w:kern w:val="0"/>
                <w:sz w:val="30"/>
                <w:szCs w:val="30"/>
              </w:rPr>
              <w:t>3</w:t>
            </w:r>
          </w:p>
          <w:p w:rsidR="00380CBD" w:rsidRDefault="00380CBD" w:rsidP="00E67B27">
            <w:pPr>
              <w:spacing w:line="520" w:lineRule="exact"/>
              <w:jc w:val="center"/>
              <w:rPr>
                <w:rFonts w:ascii="黑体" w:eastAsia="黑体" w:hAnsi="华文中宋"/>
                <w:sz w:val="32"/>
                <w:szCs w:val="32"/>
              </w:rPr>
            </w:pPr>
            <w:bookmarkStart w:id="0" w:name="_GoBack"/>
            <w:r>
              <w:rPr>
                <w:rFonts w:ascii="方正小标宋简体" w:eastAsia="方正小标宋简体" w:hAnsi="华文中宋" w:cs="宋体" w:hint="eastAsia"/>
                <w:bCs/>
                <w:kern w:val="0"/>
                <w:sz w:val="36"/>
                <w:szCs w:val="36"/>
              </w:rPr>
              <w:t>2021年西部计划招募选拔工作推进表</w:t>
            </w:r>
            <w:bookmarkEnd w:id="0"/>
          </w:p>
        </w:tc>
      </w:tr>
      <w:tr w:rsidR="00380CBD" w:rsidTr="00E67B27">
        <w:trPr>
          <w:trHeight w:val="349"/>
        </w:trPr>
        <w:tc>
          <w:tcPr>
            <w:tcW w:w="829" w:type="dxa"/>
          </w:tcPr>
          <w:p w:rsidR="00380CBD" w:rsidRDefault="00380CBD" w:rsidP="00E67B27">
            <w:pPr>
              <w:spacing w:line="520" w:lineRule="exact"/>
              <w:jc w:val="center"/>
              <w:rPr>
                <w:rFonts w:ascii="黑体" w:eastAsia="黑体" w:hAnsi="黑体"/>
                <w:sz w:val="30"/>
                <w:szCs w:val="30"/>
              </w:rPr>
            </w:pPr>
            <w:r>
              <w:rPr>
                <w:rFonts w:ascii="黑体" w:eastAsia="黑体" w:hAnsi="黑体" w:hint="eastAsia"/>
                <w:sz w:val="30"/>
                <w:szCs w:val="30"/>
              </w:rPr>
              <w:t>序号</w:t>
            </w:r>
          </w:p>
        </w:tc>
        <w:tc>
          <w:tcPr>
            <w:tcW w:w="1622" w:type="dxa"/>
          </w:tcPr>
          <w:p w:rsidR="00380CBD" w:rsidRDefault="00380CBD" w:rsidP="00E67B27">
            <w:pPr>
              <w:spacing w:line="520" w:lineRule="exact"/>
              <w:jc w:val="center"/>
              <w:rPr>
                <w:rFonts w:ascii="黑体" w:eastAsia="黑体" w:hAnsi="黑体"/>
                <w:sz w:val="30"/>
                <w:szCs w:val="30"/>
              </w:rPr>
            </w:pPr>
            <w:r>
              <w:rPr>
                <w:rFonts w:ascii="黑体" w:eastAsia="黑体" w:hAnsi="黑体" w:hint="eastAsia"/>
                <w:sz w:val="30"/>
                <w:szCs w:val="30"/>
              </w:rPr>
              <w:t>时间</w:t>
            </w:r>
          </w:p>
        </w:tc>
        <w:tc>
          <w:tcPr>
            <w:tcW w:w="1622" w:type="dxa"/>
          </w:tcPr>
          <w:p w:rsidR="00380CBD" w:rsidRDefault="00380CBD" w:rsidP="00E67B27">
            <w:pPr>
              <w:spacing w:line="520" w:lineRule="exact"/>
              <w:jc w:val="center"/>
              <w:rPr>
                <w:rFonts w:ascii="黑体" w:eastAsia="黑体" w:hAnsi="黑体"/>
                <w:sz w:val="30"/>
                <w:szCs w:val="30"/>
              </w:rPr>
            </w:pPr>
            <w:r>
              <w:rPr>
                <w:rFonts w:ascii="黑体" w:eastAsia="黑体" w:hAnsi="黑体" w:hint="eastAsia"/>
                <w:sz w:val="30"/>
                <w:szCs w:val="30"/>
              </w:rPr>
              <w:t>工作内容</w:t>
            </w:r>
          </w:p>
        </w:tc>
        <w:tc>
          <w:tcPr>
            <w:tcW w:w="10991" w:type="dxa"/>
            <w:gridSpan w:val="2"/>
          </w:tcPr>
          <w:p w:rsidR="00380CBD" w:rsidRDefault="00380CBD" w:rsidP="00E67B27">
            <w:pPr>
              <w:spacing w:line="520" w:lineRule="exact"/>
              <w:jc w:val="center"/>
              <w:rPr>
                <w:rFonts w:ascii="黑体" w:eastAsia="黑体" w:hAnsi="黑体"/>
                <w:sz w:val="30"/>
                <w:szCs w:val="30"/>
              </w:rPr>
            </w:pPr>
            <w:r>
              <w:rPr>
                <w:rFonts w:ascii="黑体" w:eastAsia="黑体" w:hAnsi="黑体" w:hint="eastAsia"/>
                <w:sz w:val="30"/>
                <w:szCs w:val="30"/>
              </w:rPr>
              <w:t>工作内容</w:t>
            </w:r>
          </w:p>
        </w:tc>
      </w:tr>
      <w:tr w:rsidR="00380CBD" w:rsidTr="00E67B27">
        <w:trPr>
          <w:trHeight w:val="255"/>
        </w:trPr>
        <w:tc>
          <w:tcPr>
            <w:tcW w:w="829" w:type="dxa"/>
            <w:vAlign w:val="center"/>
          </w:tcPr>
          <w:p w:rsidR="00380CBD" w:rsidRDefault="00380CBD" w:rsidP="00E67B27">
            <w:pPr>
              <w:spacing w:line="520" w:lineRule="exact"/>
              <w:jc w:val="center"/>
              <w:rPr>
                <w:sz w:val="24"/>
              </w:rPr>
            </w:pPr>
            <w:r>
              <w:rPr>
                <w:sz w:val="24"/>
              </w:rPr>
              <w:t>1</w:t>
            </w:r>
          </w:p>
        </w:tc>
        <w:tc>
          <w:tcPr>
            <w:tcW w:w="1622" w:type="dxa"/>
            <w:vMerge w:val="restart"/>
            <w:vAlign w:val="center"/>
          </w:tcPr>
          <w:p w:rsidR="00380CBD" w:rsidRDefault="00380CBD" w:rsidP="00E67B27">
            <w:pPr>
              <w:spacing w:line="520" w:lineRule="exact"/>
              <w:jc w:val="center"/>
              <w:rPr>
                <w:sz w:val="24"/>
              </w:rPr>
            </w:pPr>
            <w:r>
              <w:rPr>
                <w:rFonts w:ascii="仿宋_GB2312" w:eastAsia="仿宋_GB2312" w:hint="eastAsia"/>
                <w:sz w:val="24"/>
              </w:rPr>
              <w:t>5月31日前</w:t>
            </w:r>
          </w:p>
        </w:tc>
        <w:tc>
          <w:tcPr>
            <w:tcW w:w="1622" w:type="dxa"/>
            <w:vMerge w:val="restart"/>
            <w:vAlign w:val="center"/>
          </w:tcPr>
          <w:p w:rsidR="00380CBD" w:rsidRDefault="00380CBD" w:rsidP="00E67B27">
            <w:pPr>
              <w:spacing w:line="520" w:lineRule="exact"/>
              <w:jc w:val="center"/>
              <w:rPr>
                <w:rFonts w:ascii="仿宋_GB2312" w:eastAsia="仿宋_GB2312"/>
                <w:sz w:val="24"/>
              </w:rPr>
            </w:pPr>
            <w:r>
              <w:rPr>
                <w:rFonts w:ascii="仿宋_GB2312" w:eastAsia="仿宋_GB2312" w:hint="eastAsia"/>
                <w:sz w:val="24"/>
              </w:rPr>
              <w:t>收取报名表</w:t>
            </w:r>
          </w:p>
          <w:p w:rsidR="00380CBD" w:rsidRDefault="00380CBD" w:rsidP="00E67B27">
            <w:pPr>
              <w:spacing w:line="520" w:lineRule="exact"/>
              <w:jc w:val="center"/>
              <w:rPr>
                <w:rFonts w:ascii="仿宋_GB2312" w:eastAsia="仿宋_GB2312"/>
                <w:b/>
                <w:sz w:val="24"/>
              </w:rPr>
            </w:pPr>
            <w:r>
              <w:rPr>
                <w:rFonts w:ascii="仿宋_GB2312" w:eastAsia="仿宋_GB2312" w:hint="eastAsia"/>
                <w:b/>
                <w:sz w:val="24"/>
              </w:rPr>
              <w:t>网上审核</w:t>
            </w:r>
          </w:p>
        </w:tc>
        <w:tc>
          <w:tcPr>
            <w:tcW w:w="10991" w:type="dxa"/>
            <w:gridSpan w:val="2"/>
          </w:tcPr>
          <w:p w:rsidR="00380CBD" w:rsidRDefault="00380CBD" w:rsidP="00E67B27">
            <w:pPr>
              <w:spacing w:line="360" w:lineRule="exact"/>
              <w:rPr>
                <w:rFonts w:ascii="仿宋_GB2312" w:eastAsia="仿宋_GB2312"/>
                <w:sz w:val="24"/>
              </w:rPr>
            </w:pPr>
            <w:r>
              <w:rPr>
                <w:rFonts w:ascii="仿宋_GB2312" w:eastAsia="仿宋_GB2312" w:hint="eastAsia"/>
                <w:sz w:val="24"/>
              </w:rPr>
              <w:t>志愿者报名表需由辅导员或院系团委负责人签字，并由所在院（系）党组织盖章。</w:t>
            </w:r>
          </w:p>
        </w:tc>
      </w:tr>
      <w:tr w:rsidR="00380CBD" w:rsidTr="00E67B27">
        <w:trPr>
          <w:trHeight w:val="1115"/>
        </w:trPr>
        <w:tc>
          <w:tcPr>
            <w:tcW w:w="829" w:type="dxa"/>
            <w:vAlign w:val="center"/>
          </w:tcPr>
          <w:p w:rsidR="00380CBD" w:rsidRDefault="00380CBD" w:rsidP="00E67B27">
            <w:pPr>
              <w:spacing w:line="520" w:lineRule="exact"/>
              <w:jc w:val="center"/>
              <w:rPr>
                <w:sz w:val="24"/>
              </w:rPr>
            </w:pPr>
            <w:r>
              <w:rPr>
                <w:sz w:val="24"/>
              </w:rPr>
              <w:t>2</w:t>
            </w:r>
          </w:p>
        </w:tc>
        <w:tc>
          <w:tcPr>
            <w:tcW w:w="1622" w:type="dxa"/>
            <w:vMerge/>
            <w:vAlign w:val="center"/>
          </w:tcPr>
          <w:p w:rsidR="00380CBD" w:rsidRDefault="00380CBD" w:rsidP="00E67B27">
            <w:pPr>
              <w:spacing w:line="520" w:lineRule="exact"/>
              <w:jc w:val="center"/>
              <w:rPr>
                <w:sz w:val="24"/>
              </w:rPr>
            </w:pPr>
          </w:p>
        </w:tc>
        <w:tc>
          <w:tcPr>
            <w:tcW w:w="1622" w:type="dxa"/>
            <w:vMerge/>
            <w:vAlign w:val="center"/>
          </w:tcPr>
          <w:p w:rsidR="00380CBD" w:rsidRDefault="00380CBD" w:rsidP="00E67B27">
            <w:pPr>
              <w:spacing w:line="520" w:lineRule="exact"/>
              <w:jc w:val="center"/>
              <w:rPr>
                <w:sz w:val="24"/>
              </w:rPr>
            </w:pPr>
          </w:p>
        </w:tc>
        <w:tc>
          <w:tcPr>
            <w:tcW w:w="10991" w:type="dxa"/>
            <w:gridSpan w:val="2"/>
          </w:tcPr>
          <w:p w:rsidR="00380CBD" w:rsidRDefault="00380CBD" w:rsidP="00E67B27">
            <w:pPr>
              <w:spacing w:line="360" w:lineRule="exact"/>
              <w:rPr>
                <w:sz w:val="24"/>
              </w:rPr>
            </w:pPr>
            <w:r>
              <w:rPr>
                <w:rFonts w:ascii="仿宋_GB2312" w:eastAsia="仿宋_GB2312" w:hint="eastAsia"/>
                <w:sz w:val="24"/>
              </w:rPr>
              <w:t>报名截止前，高校项目办要及时对报名学生在网上报名填写信息进行</w:t>
            </w:r>
            <w:r>
              <w:rPr>
                <w:rFonts w:ascii="仿宋_GB2312" w:eastAsia="仿宋_GB2312" w:hint="eastAsia"/>
                <w:b/>
                <w:sz w:val="24"/>
              </w:rPr>
              <w:t>审核</w:t>
            </w:r>
            <w:r>
              <w:rPr>
                <w:rFonts w:ascii="仿宋_GB2312" w:eastAsia="仿宋_GB2312" w:hint="eastAsia"/>
                <w:sz w:val="24"/>
              </w:rPr>
              <w:t>，全面考察其政治思想素质、学习成绩、志愿服务经历、重大疾病隐患等情况。审核后，在“西部计划信息系统”中进行审核操作，做好志愿者资料的备份工作，以应对调整。</w:t>
            </w:r>
          </w:p>
        </w:tc>
      </w:tr>
      <w:tr w:rsidR="00380CBD" w:rsidTr="00E67B27">
        <w:trPr>
          <w:trHeight w:val="1145"/>
        </w:trPr>
        <w:tc>
          <w:tcPr>
            <w:tcW w:w="829" w:type="dxa"/>
            <w:vAlign w:val="center"/>
          </w:tcPr>
          <w:p w:rsidR="00380CBD" w:rsidRDefault="00380CBD" w:rsidP="00E67B27">
            <w:pPr>
              <w:spacing w:line="520" w:lineRule="exact"/>
              <w:jc w:val="center"/>
              <w:rPr>
                <w:sz w:val="24"/>
              </w:rPr>
            </w:pPr>
            <w:r>
              <w:rPr>
                <w:sz w:val="24"/>
              </w:rPr>
              <w:t>3</w:t>
            </w:r>
          </w:p>
        </w:tc>
        <w:tc>
          <w:tcPr>
            <w:tcW w:w="1622" w:type="dxa"/>
            <w:vMerge w:val="restart"/>
            <w:vAlign w:val="center"/>
          </w:tcPr>
          <w:p w:rsidR="00380CBD" w:rsidRDefault="00380CBD" w:rsidP="00E67B27">
            <w:pPr>
              <w:spacing w:line="520" w:lineRule="exact"/>
              <w:jc w:val="center"/>
              <w:rPr>
                <w:sz w:val="24"/>
              </w:rPr>
            </w:pPr>
            <w:r>
              <w:rPr>
                <w:rFonts w:ascii="仿宋_GB2312" w:eastAsia="仿宋_GB2312"/>
                <w:sz w:val="24"/>
              </w:rPr>
              <w:t>6</w:t>
            </w:r>
            <w:r>
              <w:rPr>
                <w:rFonts w:ascii="仿宋_GB2312" w:eastAsia="仿宋_GB2312" w:hint="eastAsia"/>
                <w:sz w:val="24"/>
              </w:rPr>
              <w:t>月</w:t>
            </w:r>
            <w:r>
              <w:rPr>
                <w:rFonts w:ascii="仿宋_GB2312" w:eastAsia="仿宋_GB2312"/>
                <w:sz w:val="24"/>
              </w:rPr>
              <w:t>1</w:t>
            </w:r>
            <w:r>
              <w:rPr>
                <w:rFonts w:ascii="仿宋_GB2312" w:eastAsia="仿宋_GB2312" w:hint="eastAsia"/>
                <w:sz w:val="24"/>
              </w:rPr>
              <w:t>5日前</w:t>
            </w:r>
          </w:p>
        </w:tc>
        <w:tc>
          <w:tcPr>
            <w:tcW w:w="1622" w:type="dxa"/>
            <w:vAlign w:val="center"/>
          </w:tcPr>
          <w:p w:rsidR="00380CBD" w:rsidRDefault="00380CBD" w:rsidP="00E67B27">
            <w:pPr>
              <w:spacing w:line="520" w:lineRule="exact"/>
              <w:jc w:val="center"/>
              <w:rPr>
                <w:rFonts w:ascii="仿宋_GB2312" w:eastAsia="仿宋_GB2312"/>
                <w:b/>
                <w:sz w:val="24"/>
              </w:rPr>
            </w:pPr>
            <w:r>
              <w:rPr>
                <w:rFonts w:ascii="仿宋_GB2312" w:eastAsia="仿宋_GB2312" w:hint="eastAsia"/>
                <w:sz w:val="24"/>
              </w:rPr>
              <w:t>选拔录取</w:t>
            </w:r>
          </w:p>
        </w:tc>
        <w:tc>
          <w:tcPr>
            <w:tcW w:w="8468" w:type="dxa"/>
          </w:tcPr>
          <w:p w:rsidR="00380CBD" w:rsidRDefault="00380CBD" w:rsidP="00E67B27">
            <w:pPr>
              <w:spacing w:line="360" w:lineRule="exact"/>
              <w:rPr>
                <w:rFonts w:ascii="仿宋_GB2312" w:eastAsia="仿宋_GB2312"/>
                <w:sz w:val="24"/>
              </w:rPr>
            </w:pPr>
            <w:r>
              <w:rPr>
                <w:rFonts w:ascii="仿宋_GB2312" w:eastAsia="仿宋_GB2312" w:hint="eastAsia"/>
                <w:sz w:val="24"/>
              </w:rPr>
              <w:t>各高校项目办在省级项目办指导下，协调学校有关部门组织对报名的高校毕业生开展笔试、面试、心理测验等工作，择优选拔志愿者，并书面备案。招募省在此基础上，可进一步组织选拔。</w:t>
            </w:r>
          </w:p>
        </w:tc>
        <w:tc>
          <w:tcPr>
            <w:tcW w:w="2523" w:type="dxa"/>
            <w:vMerge w:val="restart"/>
          </w:tcPr>
          <w:p w:rsidR="00380CBD" w:rsidRDefault="00380CBD" w:rsidP="00E67B27">
            <w:pPr>
              <w:spacing w:line="360" w:lineRule="exact"/>
              <w:rPr>
                <w:rFonts w:ascii="仿宋_GB2312" w:eastAsia="仿宋_GB2312" w:hint="eastAsia"/>
                <w:sz w:val="24"/>
              </w:rPr>
            </w:pPr>
            <w:r>
              <w:rPr>
                <w:rFonts w:ascii="仿宋_GB2312" w:eastAsia="仿宋_GB2312" w:hint="eastAsia"/>
                <w:b/>
                <w:sz w:val="24"/>
              </w:rPr>
              <w:t>指标分配</w:t>
            </w:r>
            <w:r>
              <w:rPr>
                <w:rFonts w:ascii="仿宋_GB2312" w:eastAsia="仿宋_GB2312" w:hint="eastAsia"/>
                <w:sz w:val="24"/>
              </w:rPr>
              <w:t>：</w:t>
            </w:r>
          </w:p>
          <w:p w:rsidR="00380CBD" w:rsidRDefault="00380CBD" w:rsidP="00E67B27">
            <w:pPr>
              <w:spacing w:line="360" w:lineRule="exact"/>
              <w:rPr>
                <w:rFonts w:ascii="仿宋_GB2312" w:eastAsia="仿宋_GB2312" w:hint="eastAsia"/>
                <w:sz w:val="24"/>
              </w:rPr>
            </w:pPr>
            <w:r>
              <w:rPr>
                <w:rFonts w:ascii="仿宋_GB2312" w:eastAsia="仿宋_GB2312" w:hint="eastAsia"/>
                <w:sz w:val="24"/>
              </w:rPr>
              <w:t>招募省项目办根据高校审核通过的报名数以及往年招募情况确定各高校招募指标；</w:t>
            </w:r>
          </w:p>
          <w:p w:rsidR="00380CBD" w:rsidRDefault="00380CBD" w:rsidP="00E67B27">
            <w:pPr>
              <w:spacing w:line="360" w:lineRule="exact"/>
              <w:rPr>
                <w:rFonts w:ascii="仿宋_GB2312" w:eastAsia="仿宋_GB2312" w:hint="eastAsia"/>
                <w:sz w:val="24"/>
              </w:rPr>
            </w:pPr>
            <w:r>
              <w:rPr>
                <w:rFonts w:ascii="仿宋_GB2312" w:eastAsia="仿宋_GB2312" w:hint="eastAsia"/>
                <w:b/>
                <w:sz w:val="24"/>
              </w:rPr>
              <w:t>岗位对接</w:t>
            </w:r>
            <w:r>
              <w:rPr>
                <w:rFonts w:ascii="仿宋_GB2312" w:eastAsia="仿宋_GB2312" w:hint="eastAsia"/>
                <w:sz w:val="24"/>
              </w:rPr>
              <w:t>：</w:t>
            </w:r>
          </w:p>
          <w:p w:rsidR="00380CBD" w:rsidRDefault="00380CBD" w:rsidP="00E67B27">
            <w:pPr>
              <w:spacing w:line="360" w:lineRule="exact"/>
              <w:rPr>
                <w:rFonts w:ascii="仿宋_GB2312" w:eastAsia="仿宋_GB2312" w:hint="eastAsia"/>
                <w:sz w:val="24"/>
              </w:rPr>
            </w:pPr>
            <w:r>
              <w:rPr>
                <w:rFonts w:ascii="仿宋_GB2312" w:eastAsia="仿宋_GB2312" w:hint="eastAsia"/>
                <w:sz w:val="24"/>
              </w:rPr>
              <w:t>省项目办将招募岗位通过西部计划系统分配给各高校，由高校在系统内将岗位对接给相应拟招募志愿者。</w:t>
            </w:r>
          </w:p>
        </w:tc>
      </w:tr>
      <w:tr w:rsidR="00380CBD" w:rsidTr="00E67B27">
        <w:trPr>
          <w:trHeight w:val="1175"/>
        </w:trPr>
        <w:tc>
          <w:tcPr>
            <w:tcW w:w="829" w:type="dxa"/>
            <w:vAlign w:val="center"/>
          </w:tcPr>
          <w:p w:rsidR="00380CBD" w:rsidRDefault="00380CBD" w:rsidP="00E67B27">
            <w:pPr>
              <w:spacing w:line="520" w:lineRule="exact"/>
              <w:jc w:val="center"/>
              <w:rPr>
                <w:sz w:val="24"/>
              </w:rPr>
            </w:pPr>
            <w:r>
              <w:rPr>
                <w:sz w:val="24"/>
              </w:rPr>
              <w:t>4</w:t>
            </w:r>
          </w:p>
        </w:tc>
        <w:tc>
          <w:tcPr>
            <w:tcW w:w="1622" w:type="dxa"/>
            <w:vMerge/>
            <w:vAlign w:val="center"/>
          </w:tcPr>
          <w:p w:rsidR="00380CBD" w:rsidRDefault="00380CBD" w:rsidP="00E67B27">
            <w:pPr>
              <w:spacing w:line="520" w:lineRule="exact"/>
              <w:jc w:val="center"/>
              <w:rPr>
                <w:rFonts w:ascii="仿宋_GB2312" w:eastAsia="仿宋_GB2312"/>
                <w:sz w:val="24"/>
              </w:rPr>
            </w:pPr>
          </w:p>
        </w:tc>
        <w:tc>
          <w:tcPr>
            <w:tcW w:w="1622" w:type="dxa"/>
            <w:vAlign w:val="center"/>
          </w:tcPr>
          <w:p w:rsidR="00380CBD" w:rsidRDefault="00380CBD" w:rsidP="00E67B27">
            <w:pPr>
              <w:spacing w:line="520" w:lineRule="exact"/>
              <w:jc w:val="center"/>
              <w:rPr>
                <w:rFonts w:ascii="仿宋_GB2312" w:eastAsia="仿宋_GB2312"/>
                <w:b/>
                <w:sz w:val="24"/>
              </w:rPr>
            </w:pPr>
            <w:r>
              <w:rPr>
                <w:rFonts w:ascii="仿宋_GB2312" w:eastAsia="仿宋_GB2312" w:hint="eastAsia"/>
                <w:sz w:val="24"/>
              </w:rPr>
              <w:t>体检</w:t>
            </w:r>
          </w:p>
        </w:tc>
        <w:tc>
          <w:tcPr>
            <w:tcW w:w="8468" w:type="dxa"/>
          </w:tcPr>
          <w:p w:rsidR="00380CBD" w:rsidRDefault="00380CBD" w:rsidP="00E67B27">
            <w:pPr>
              <w:spacing w:line="360" w:lineRule="exact"/>
              <w:rPr>
                <w:rFonts w:ascii="仿宋_GB2312" w:eastAsia="仿宋_GB2312"/>
                <w:sz w:val="24"/>
              </w:rPr>
            </w:pPr>
            <w:r>
              <w:rPr>
                <w:rFonts w:ascii="仿宋_GB2312" w:eastAsia="仿宋_GB2312" w:hint="eastAsia"/>
                <w:sz w:val="24"/>
              </w:rPr>
              <w:t>高校项目办须安排专人组织拟录取者</w:t>
            </w:r>
            <w:r>
              <w:rPr>
                <w:rFonts w:ascii="仿宋_GB2312" w:eastAsia="仿宋_GB2312" w:hint="eastAsia"/>
                <w:b/>
                <w:sz w:val="24"/>
              </w:rPr>
              <w:t>统一</w:t>
            </w:r>
            <w:r>
              <w:rPr>
                <w:rFonts w:ascii="仿宋_GB2312" w:eastAsia="仿宋_GB2312" w:hint="eastAsia"/>
                <w:sz w:val="24"/>
              </w:rPr>
              <w:t>前往具有相应资质的医院进行体检，并严格</w:t>
            </w:r>
            <w:r>
              <w:rPr>
                <w:rFonts w:ascii="仿宋_GB2312" w:eastAsia="仿宋_GB2312" w:hint="eastAsia"/>
                <w:b/>
                <w:sz w:val="24"/>
              </w:rPr>
              <w:t>按照体检标准</w:t>
            </w:r>
            <w:r>
              <w:rPr>
                <w:rFonts w:ascii="仿宋_GB2312" w:eastAsia="仿宋_GB2312" w:hint="eastAsia"/>
                <w:sz w:val="24"/>
              </w:rPr>
              <w:t>确定体检合格人员。</w:t>
            </w:r>
            <w:r>
              <w:rPr>
                <w:rFonts w:ascii="仿宋_GB2312" w:eastAsia="仿宋_GB2312" w:hint="eastAsia"/>
                <w:b/>
                <w:sz w:val="24"/>
              </w:rPr>
              <w:t>体检费</w:t>
            </w:r>
            <w:r>
              <w:rPr>
                <w:rFonts w:ascii="仿宋_GB2312" w:eastAsia="仿宋_GB2312" w:hint="eastAsia"/>
                <w:sz w:val="24"/>
              </w:rPr>
              <w:t>用由高校项目办统一垫付，随后省项目办将拨付给高校。</w:t>
            </w:r>
          </w:p>
        </w:tc>
        <w:tc>
          <w:tcPr>
            <w:tcW w:w="2523" w:type="dxa"/>
            <w:vMerge/>
          </w:tcPr>
          <w:p w:rsidR="00380CBD" w:rsidRDefault="00380CBD" w:rsidP="00E67B27">
            <w:pPr>
              <w:spacing w:line="360" w:lineRule="exact"/>
              <w:rPr>
                <w:rFonts w:ascii="仿宋_GB2312" w:eastAsia="仿宋_GB2312"/>
                <w:sz w:val="24"/>
              </w:rPr>
            </w:pPr>
          </w:p>
        </w:tc>
      </w:tr>
      <w:tr w:rsidR="00380CBD" w:rsidTr="00E67B27">
        <w:trPr>
          <w:trHeight w:val="1505"/>
        </w:trPr>
        <w:tc>
          <w:tcPr>
            <w:tcW w:w="829" w:type="dxa"/>
            <w:vAlign w:val="center"/>
          </w:tcPr>
          <w:p w:rsidR="00380CBD" w:rsidRDefault="00380CBD" w:rsidP="00E67B27">
            <w:pPr>
              <w:spacing w:line="520" w:lineRule="exact"/>
              <w:jc w:val="center"/>
              <w:rPr>
                <w:sz w:val="24"/>
              </w:rPr>
            </w:pPr>
            <w:r>
              <w:rPr>
                <w:sz w:val="24"/>
              </w:rPr>
              <w:t>5</w:t>
            </w:r>
          </w:p>
        </w:tc>
        <w:tc>
          <w:tcPr>
            <w:tcW w:w="1622" w:type="dxa"/>
            <w:vMerge/>
            <w:vAlign w:val="center"/>
          </w:tcPr>
          <w:p w:rsidR="00380CBD" w:rsidRDefault="00380CBD" w:rsidP="00E67B27">
            <w:pPr>
              <w:spacing w:line="520" w:lineRule="exact"/>
              <w:jc w:val="center"/>
              <w:rPr>
                <w:rFonts w:ascii="仿宋_GB2312" w:eastAsia="仿宋_GB2312"/>
                <w:sz w:val="24"/>
              </w:rPr>
            </w:pPr>
          </w:p>
        </w:tc>
        <w:tc>
          <w:tcPr>
            <w:tcW w:w="1622" w:type="dxa"/>
            <w:vAlign w:val="center"/>
          </w:tcPr>
          <w:p w:rsidR="00380CBD" w:rsidRDefault="00380CBD" w:rsidP="00E67B27">
            <w:pPr>
              <w:spacing w:line="520" w:lineRule="exact"/>
              <w:jc w:val="center"/>
              <w:rPr>
                <w:rFonts w:ascii="仿宋_GB2312" w:eastAsia="仿宋_GB2312"/>
                <w:sz w:val="24"/>
              </w:rPr>
            </w:pPr>
            <w:r>
              <w:rPr>
                <w:rFonts w:ascii="仿宋_GB2312" w:eastAsia="仿宋_GB2312" w:hint="eastAsia"/>
                <w:sz w:val="24"/>
              </w:rPr>
              <w:t>公示并</w:t>
            </w:r>
          </w:p>
          <w:p w:rsidR="00380CBD" w:rsidRDefault="00380CBD" w:rsidP="00E67B27">
            <w:pPr>
              <w:spacing w:line="520" w:lineRule="exact"/>
              <w:jc w:val="center"/>
              <w:rPr>
                <w:rFonts w:ascii="仿宋_GB2312" w:eastAsia="仿宋_GB2312"/>
                <w:b/>
                <w:sz w:val="24"/>
              </w:rPr>
            </w:pPr>
            <w:r>
              <w:rPr>
                <w:rFonts w:ascii="仿宋_GB2312" w:eastAsia="仿宋_GB2312" w:hint="eastAsia"/>
                <w:sz w:val="24"/>
              </w:rPr>
              <w:t>签订协议</w:t>
            </w:r>
          </w:p>
        </w:tc>
        <w:tc>
          <w:tcPr>
            <w:tcW w:w="8468" w:type="dxa"/>
          </w:tcPr>
          <w:p w:rsidR="00380CBD" w:rsidRDefault="00380CBD" w:rsidP="00E67B27">
            <w:pPr>
              <w:spacing w:line="360" w:lineRule="exact"/>
              <w:rPr>
                <w:rFonts w:ascii="仿宋_GB2312" w:eastAsia="仿宋_GB2312"/>
                <w:sz w:val="24"/>
              </w:rPr>
            </w:pPr>
            <w:r>
              <w:rPr>
                <w:rFonts w:ascii="仿宋_GB2312" w:eastAsia="仿宋_GB2312" w:hint="eastAsia"/>
                <w:sz w:val="24"/>
              </w:rPr>
              <w:t>高校项目办要与志愿者签订</w:t>
            </w:r>
            <w:r>
              <w:rPr>
                <w:rFonts w:ascii="仿宋_GB2312" w:eastAsia="仿宋_GB2312" w:hint="eastAsia"/>
                <w:b/>
                <w:sz w:val="24"/>
              </w:rPr>
              <w:t>招募协议书</w:t>
            </w:r>
            <w:r>
              <w:rPr>
                <w:rFonts w:ascii="仿宋_GB2312" w:eastAsia="仿宋_GB2312" w:hint="eastAsia"/>
                <w:sz w:val="24"/>
              </w:rPr>
              <w:t>并规定拟服务期限（1-3年）。招募名单经公示无异议，由高校项目办在系统中确认并上报招募省项目办。</w:t>
            </w:r>
            <w:r>
              <w:rPr>
                <w:rFonts w:ascii="仿宋_GB2312" w:eastAsia="仿宋_GB2312" w:hint="eastAsia"/>
                <w:b/>
                <w:sz w:val="24"/>
              </w:rPr>
              <w:t>相关部属高校</w:t>
            </w:r>
            <w:r>
              <w:rPr>
                <w:rFonts w:ascii="仿宋_GB2312" w:eastAsia="仿宋_GB2312" w:hint="eastAsia"/>
                <w:sz w:val="24"/>
              </w:rPr>
              <w:t>按照相关政策规定指导</w:t>
            </w:r>
            <w:r>
              <w:rPr>
                <w:rFonts w:ascii="仿宋_GB2312" w:eastAsia="仿宋_GB2312"/>
                <w:sz w:val="24"/>
              </w:rPr>
              <w:t>3</w:t>
            </w:r>
            <w:r>
              <w:rPr>
                <w:rFonts w:ascii="仿宋_GB2312" w:eastAsia="仿宋_GB2312" w:hint="eastAsia"/>
                <w:sz w:val="24"/>
              </w:rPr>
              <w:t>年期志愿者与本校学生资助管理中心等机构办理相关助学贷款减免申请事项。</w:t>
            </w:r>
          </w:p>
        </w:tc>
        <w:tc>
          <w:tcPr>
            <w:tcW w:w="2523" w:type="dxa"/>
            <w:vMerge/>
          </w:tcPr>
          <w:p w:rsidR="00380CBD" w:rsidRDefault="00380CBD" w:rsidP="00E67B27">
            <w:pPr>
              <w:spacing w:line="360" w:lineRule="exact"/>
              <w:rPr>
                <w:rFonts w:ascii="仿宋_GB2312" w:eastAsia="仿宋_GB2312"/>
                <w:sz w:val="24"/>
              </w:rPr>
            </w:pPr>
          </w:p>
        </w:tc>
      </w:tr>
      <w:tr w:rsidR="00380CBD" w:rsidTr="00E67B27">
        <w:trPr>
          <w:trHeight w:val="770"/>
        </w:trPr>
        <w:tc>
          <w:tcPr>
            <w:tcW w:w="829" w:type="dxa"/>
            <w:vAlign w:val="center"/>
          </w:tcPr>
          <w:p w:rsidR="00380CBD" w:rsidRDefault="00380CBD" w:rsidP="00E67B27">
            <w:pPr>
              <w:spacing w:line="520" w:lineRule="exact"/>
              <w:jc w:val="center"/>
              <w:rPr>
                <w:sz w:val="24"/>
              </w:rPr>
            </w:pPr>
            <w:r>
              <w:rPr>
                <w:sz w:val="24"/>
              </w:rPr>
              <w:t>6</w:t>
            </w:r>
          </w:p>
        </w:tc>
        <w:tc>
          <w:tcPr>
            <w:tcW w:w="1622" w:type="dxa"/>
            <w:vAlign w:val="center"/>
          </w:tcPr>
          <w:p w:rsidR="00380CBD" w:rsidRDefault="00380CBD" w:rsidP="00E67B27">
            <w:pPr>
              <w:spacing w:line="520" w:lineRule="exact"/>
              <w:jc w:val="center"/>
              <w:rPr>
                <w:rFonts w:ascii="仿宋_GB2312" w:eastAsia="仿宋_GB2312"/>
                <w:sz w:val="24"/>
              </w:rPr>
            </w:pPr>
            <w:r>
              <w:rPr>
                <w:rFonts w:ascii="仿宋_GB2312" w:eastAsia="仿宋_GB2312"/>
                <w:sz w:val="24"/>
              </w:rPr>
              <w:t>6</w:t>
            </w:r>
            <w:r>
              <w:rPr>
                <w:rFonts w:ascii="仿宋_GB2312" w:eastAsia="仿宋_GB2312" w:hint="eastAsia"/>
                <w:sz w:val="24"/>
              </w:rPr>
              <w:t>月20日前</w:t>
            </w:r>
          </w:p>
        </w:tc>
        <w:tc>
          <w:tcPr>
            <w:tcW w:w="1622" w:type="dxa"/>
            <w:vAlign w:val="center"/>
          </w:tcPr>
          <w:p w:rsidR="00380CBD" w:rsidRDefault="00380CBD" w:rsidP="00E67B27">
            <w:pPr>
              <w:spacing w:line="520" w:lineRule="exact"/>
              <w:jc w:val="center"/>
              <w:rPr>
                <w:rFonts w:ascii="仿宋_GB2312" w:eastAsia="仿宋_GB2312"/>
                <w:b/>
                <w:sz w:val="24"/>
              </w:rPr>
            </w:pPr>
            <w:r>
              <w:rPr>
                <w:rFonts w:ascii="仿宋_GB2312" w:eastAsia="仿宋_GB2312" w:hint="eastAsia"/>
                <w:sz w:val="24"/>
              </w:rPr>
              <w:t>录取志愿者</w:t>
            </w:r>
          </w:p>
        </w:tc>
        <w:tc>
          <w:tcPr>
            <w:tcW w:w="8468" w:type="dxa"/>
          </w:tcPr>
          <w:p w:rsidR="00380CBD" w:rsidRDefault="00380CBD" w:rsidP="00E67B27">
            <w:pPr>
              <w:spacing w:line="360" w:lineRule="exact"/>
              <w:rPr>
                <w:rFonts w:ascii="仿宋_GB2312" w:eastAsia="仿宋_GB2312"/>
                <w:sz w:val="24"/>
              </w:rPr>
            </w:pPr>
            <w:r>
              <w:rPr>
                <w:rFonts w:ascii="仿宋_GB2312" w:eastAsia="仿宋_GB2312" w:hint="eastAsia"/>
                <w:sz w:val="24"/>
              </w:rPr>
              <w:t>招募省项目办负责汇总本省录取名单，按照全国项目办招募指标分配表、学历比例要求和岗位需求进行审核，并报全国项目办备案，并将结果反馈至服务省。</w:t>
            </w:r>
          </w:p>
        </w:tc>
        <w:tc>
          <w:tcPr>
            <w:tcW w:w="2523" w:type="dxa"/>
            <w:vMerge/>
          </w:tcPr>
          <w:p w:rsidR="00380CBD" w:rsidRDefault="00380CBD" w:rsidP="00E67B27">
            <w:pPr>
              <w:spacing w:line="360" w:lineRule="exact"/>
              <w:rPr>
                <w:rFonts w:ascii="仿宋_GB2312" w:eastAsia="仿宋_GB2312"/>
                <w:sz w:val="24"/>
              </w:rPr>
            </w:pPr>
          </w:p>
        </w:tc>
      </w:tr>
      <w:tr w:rsidR="00380CBD" w:rsidTr="00E67B27">
        <w:trPr>
          <w:trHeight w:val="610"/>
        </w:trPr>
        <w:tc>
          <w:tcPr>
            <w:tcW w:w="829" w:type="dxa"/>
            <w:vAlign w:val="center"/>
          </w:tcPr>
          <w:p w:rsidR="00380CBD" w:rsidRDefault="00380CBD" w:rsidP="00E67B27">
            <w:pPr>
              <w:spacing w:line="520" w:lineRule="exact"/>
              <w:jc w:val="center"/>
              <w:rPr>
                <w:sz w:val="24"/>
              </w:rPr>
            </w:pPr>
            <w:r>
              <w:rPr>
                <w:sz w:val="24"/>
              </w:rPr>
              <w:t>7</w:t>
            </w:r>
          </w:p>
        </w:tc>
        <w:tc>
          <w:tcPr>
            <w:tcW w:w="1622" w:type="dxa"/>
            <w:vAlign w:val="center"/>
          </w:tcPr>
          <w:p w:rsidR="00380CBD" w:rsidRDefault="00380CBD" w:rsidP="00E67B27">
            <w:pPr>
              <w:spacing w:line="520" w:lineRule="exact"/>
              <w:jc w:val="center"/>
              <w:rPr>
                <w:rFonts w:ascii="仿宋_GB2312" w:eastAsia="仿宋_GB2312" w:hint="eastAsia"/>
                <w:sz w:val="24"/>
              </w:rPr>
            </w:pPr>
            <w:r>
              <w:rPr>
                <w:rFonts w:ascii="仿宋_GB2312" w:eastAsia="仿宋_GB2312"/>
                <w:sz w:val="24"/>
              </w:rPr>
              <w:t>7</w:t>
            </w:r>
            <w:r>
              <w:rPr>
                <w:rFonts w:ascii="仿宋_GB2312" w:eastAsia="仿宋_GB2312" w:hint="eastAsia"/>
                <w:sz w:val="24"/>
              </w:rPr>
              <w:t>月下旬</w:t>
            </w:r>
          </w:p>
        </w:tc>
        <w:tc>
          <w:tcPr>
            <w:tcW w:w="1622" w:type="dxa"/>
            <w:vAlign w:val="center"/>
          </w:tcPr>
          <w:p w:rsidR="00380CBD" w:rsidRDefault="00380CBD" w:rsidP="00E67B27">
            <w:pPr>
              <w:spacing w:line="520" w:lineRule="exact"/>
              <w:jc w:val="center"/>
              <w:rPr>
                <w:rFonts w:ascii="仿宋_GB2312" w:eastAsia="仿宋_GB2312" w:hint="eastAsia"/>
                <w:sz w:val="24"/>
              </w:rPr>
            </w:pPr>
            <w:r>
              <w:rPr>
                <w:rFonts w:ascii="仿宋_GB2312" w:eastAsia="仿宋_GB2312" w:hint="eastAsia"/>
                <w:sz w:val="24"/>
              </w:rPr>
              <w:t>报到</w:t>
            </w:r>
          </w:p>
        </w:tc>
        <w:tc>
          <w:tcPr>
            <w:tcW w:w="10991" w:type="dxa"/>
            <w:gridSpan w:val="2"/>
            <w:vAlign w:val="center"/>
          </w:tcPr>
          <w:p w:rsidR="00380CBD" w:rsidRDefault="00380CBD" w:rsidP="00E67B27">
            <w:pPr>
              <w:spacing w:line="360" w:lineRule="exact"/>
              <w:rPr>
                <w:rFonts w:ascii="仿宋_GB2312" w:eastAsia="仿宋_GB2312" w:hint="eastAsia"/>
                <w:sz w:val="24"/>
              </w:rPr>
            </w:pPr>
            <w:r>
              <w:rPr>
                <w:rFonts w:ascii="仿宋_GB2312" w:eastAsia="仿宋_GB2312" w:hint="eastAsia"/>
                <w:sz w:val="24"/>
              </w:rPr>
              <w:t>到服务省培训地报到并参加由服务省项目办统一组织的培训。</w:t>
            </w:r>
          </w:p>
        </w:tc>
      </w:tr>
    </w:tbl>
    <w:p w:rsidR="000D45E7" w:rsidRPr="00380CBD" w:rsidRDefault="000D45E7"/>
    <w:sectPr w:rsidR="000D45E7" w:rsidRPr="00380CBD" w:rsidSect="00380CBD">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F61" w:rsidRDefault="00077F61" w:rsidP="00380CBD">
      <w:r>
        <w:separator/>
      </w:r>
    </w:p>
  </w:endnote>
  <w:endnote w:type="continuationSeparator" w:id="0">
    <w:p w:rsidR="00077F61" w:rsidRDefault="00077F61" w:rsidP="0038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F61" w:rsidRDefault="00077F61" w:rsidP="00380CBD">
      <w:r>
        <w:separator/>
      </w:r>
    </w:p>
  </w:footnote>
  <w:footnote w:type="continuationSeparator" w:id="0">
    <w:p w:rsidR="00077F61" w:rsidRDefault="00077F61" w:rsidP="0038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35"/>
    <w:rsid w:val="00077F61"/>
    <w:rsid w:val="000D45E7"/>
    <w:rsid w:val="00380CBD"/>
    <w:rsid w:val="007E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B4C5AD-8E67-4554-AB70-3D7A8800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C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C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0CBD"/>
    <w:rPr>
      <w:sz w:val="18"/>
      <w:szCs w:val="18"/>
    </w:rPr>
  </w:style>
  <w:style w:type="paragraph" w:styleId="a4">
    <w:name w:val="footer"/>
    <w:basedOn w:val="a"/>
    <w:link w:val="Char0"/>
    <w:uiPriority w:val="99"/>
    <w:unhideWhenUsed/>
    <w:rsid w:val="00380C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0CBD"/>
    <w:rPr>
      <w:sz w:val="18"/>
      <w:szCs w:val="18"/>
    </w:rPr>
  </w:style>
  <w:style w:type="paragraph" w:customStyle="1" w:styleId="CharCharCharChar">
    <w:name w:val="Char Char Char Char"/>
    <w:basedOn w:val="a"/>
    <w:rsid w:val="00380CBD"/>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2021-04-30T07:49:00Z</dcterms:created>
  <dcterms:modified xsi:type="dcterms:W3CDTF">2021-04-30T07:49:00Z</dcterms:modified>
</cp:coreProperties>
</file>